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E15FB" w14:textId="5BB97392" w:rsidR="0005739F" w:rsidRPr="00764209" w:rsidRDefault="0005739F" w:rsidP="0005739F">
      <w:pPr>
        <w:widowControl w:val="0"/>
        <w:suppressAutoHyphens/>
        <w:autoSpaceDN w:val="0"/>
        <w:spacing w:after="120" w:line="240" w:lineRule="auto"/>
        <w:jc w:val="right"/>
        <w:textAlignment w:val="baseline"/>
        <w:rPr>
          <w:rFonts w:eastAsia="SimSun" w:cstheme="minorHAnsi"/>
          <w:b/>
          <w:bCs/>
          <w:kern w:val="3"/>
          <w:sz w:val="24"/>
          <w:szCs w:val="24"/>
          <w:lang w:eastAsia="zh-CN" w:bidi="hi-IN"/>
        </w:rPr>
      </w:pPr>
      <w:r w:rsidRPr="00764209">
        <w:rPr>
          <w:rFonts w:eastAsia="SimSun" w:cstheme="minorHAnsi"/>
          <w:b/>
          <w:bCs/>
          <w:kern w:val="3"/>
          <w:sz w:val="24"/>
          <w:szCs w:val="24"/>
          <w:lang w:eastAsia="zh-CN" w:bidi="hi-IN"/>
        </w:rPr>
        <w:t xml:space="preserve">Allegato </w:t>
      </w:r>
      <w:r w:rsidR="00D05E39" w:rsidRPr="00764209">
        <w:rPr>
          <w:rFonts w:eastAsia="SimSun" w:cstheme="minorHAnsi"/>
          <w:b/>
          <w:bCs/>
          <w:kern w:val="3"/>
          <w:sz w:val="24"/>
          <w:szCs w:val="24"/>
          <w:lang w:eastAsia="zh-CN" w:bidi="hi-IN"/>
        </w:rPr>
        <w:t>E</w:t>
      </w:r>
      <w:r w:rsidRPr="00764209">
        <w:rPr>
          <w:rFonts w:eastAsia="SimSun" w:cstheme="minorHAnsi"/>
          <w:b/>
          <w:bCs/>
          <w:kern w:val="3"/>
          <w:sz w:val="24"/>
          <w:szCs w:val="24"/>
          <w:lang w:eastAsia="zh-CN" w:bidi="hi-IN"/>
        </w:rPr>
        <w:t>)</w:t>
      </w:r>
    </w:p>
    <w:p w14:paraId="7EBA38AE" w14:textId="77777777" w:rsidR="00BB6454" w:rsidRDefault="00BB6454" w:rsidP="0005739F">
      <w:pPr>
        <w:widowControl w:val="0"/>
        <w:suppressAutoHyphens/>
        <w:autoSpaceDN w:val="0"/>
        <w:spacing w:after="120" w:line="240" w:lineRule="auto"/>
        <w:jc w:val="center"/>
        <w:textAlignment w:val="baseline"/>
        <w:rPr>
          <w:rFonts w:ascii="Courier New" w:eastAsia="SimSun" w:hAnsi="Courier New" w:cs="Mangal"/>
          <w:kern w:val="3"/>
          <w:sz w:val="24"/>
          <w:szCs w:val="24"/>
          <w:lang w:eastAsia="zh-CN" w:bidi="hi-IN"/>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57"/>
        <w:gridCol w:w="236"/>
        <w:gridCol w:w="6285"/>
      </w:tblGrid>
      <w:tr w:rsidR="00BB6454" w:rsidRPr="008B4DE1" w14:paraId="082037F4" w14:textId="77777777" w:rsidTr="00DD23A9">
        <w:trPr>
          <w:jc w:val="center"/>
        </w:trPr>
        <w:tc>
          <w:tcPr>
            <w:tcW w:w="2657" w:type="dxa"/>
            <w:tcMar>
              <w:top w:w="0" w:type="dxa"/>
              <w:left w:w="108" w:type="dxa"/>
              <w:bottom w:w="0" w:type="dxa"/>
              <w:right w:w="108" w:type="dxa"/>
            </w:tcMar>
            <w:hideMark/>
          </w:tcPr>
          <w:p w14:paraId="1630534E" w14:textId="77777777" w:rsidR="00BB6454" w:rsidRPr="00D2691F" w:rsidRDefault="00BB6454" w:rsidP="00DD23A9">
            <w:pPr>
              <w:shd w:val="clear" w:color="auto" w:fill="F2F2F2"/>
              <w:jc w:val="center"/>
            </w:pPr>
            <w:r w:rsidRPr="00D2691F">
              <w:t>Marca da bollo     € 16</w:t>
            </w:r>
          </w:p>
          <w:p w14:paraId="56F883EB" w14:textId="77777777" w:rsidR="00BB6454" w:rsidRPr="00D2691F" w:rsidRDefault="00BB6454" w:rsidP="00DD23A9">
            <w:pPr>
              <w:shd w:val="clear" w:color="auto" w:fill="F2F2F2"/>
              <w:jc w:val="center"/>
            </w:pPr>
          </w:p>
          <w:p w14:paraId="16E9AB23" w14:textId="77777777" w:rsidR="00BB6454" w:rsidRPr="00D2691F" w:rsidRDefault="00BB6454" w:rsidP="00DD23A9">
            <w:pPr>
              <w:shd w:val="clear" w:color="auto" w:fill="F2F2F2"/>
              <w:jc w:val="center"/>
              <w:rPr>
                <w:rFonts w:eastAsia="Calibri"/>
              </w:rPr>
            </w:pPr>
            <w:r w:rsidRPr="00D2691F">
              <w:t>(</w:t>
            </w:r>
            <w:r w:rsidRPr="00D2691F">
              <w:rPr>
                <w:u w:val="single"/>
              </w:rPr>
              <w:t>da applicare e annullare</w:t>
            </w:r>
            <w:r w:rsidRPr="00D2691F">
              <w:t>)</w:t>
            </w:r>
          </w:p>
        </w:tc>
        <w:tc>
          <w:tcPr>
            <w:tcW w:w="236" w:type="dxa"/>
            <w:tcMar>
              <w:top w:w="0" w:type="dxa"/>
              <w:left w:w="108" w:type="dxa"/>
              <w:bottom w:w="0" w:type="dxa"/>
              <w:right w:w="108" w:type="dxa"/>
            </w:tcMar>
          </w:tcPr>
          <w:p w14:paraId="1D570C3F" w14:textId="77777777" w:rsidR="00BB6454" w:rsidRPr="004D1CE9" w:rsidRDefault="00BB6454" w:rsidP="00DD23A9">
            <w:pPr>
              <w:pStyle w:val="Standard"/>
              <w:spacing w:before="120"/>
              <w:jc w:val="both"/>
              <w:rPr>
                <w:rFonts w:eastAsia="Calibri" w:cs="Times New Roman"/>
                <w:sz w:val="22"/>
                <w:szCs w:val="22"/>
              </w:rPr>
            </w:pPr>
          </w:p>
        </w:tc>
        <w:tc>
          <w:tcPr>
            <w:tcW w:w="6285" w:type="dxa"/>
            <w:tcMar>
              <w:top w:w="0" w:type="dxa"/>
              <w:left w:w="108" w:type="dxa"/>
              <w:bottom w:w="0" w:type="dxa"/>
              <w:right w:w="108" w:type="dxa"/>
            </w:tcMar>
            <w:hideMark/>
          </w:tcPr>
          <w:p w14:paraId="2F7D9F02" w14:textId="77777777" w:rsidR="00BB6454" w:rsidRDefault="00BB6454" w:rsidP="00DD23A9">
            <w:pPr>
              <w:pStyle w:val="Standard"/>
              <w:spacing w:before="120"/>
              <w:jc w:val="both"/>
              <w:rPr>
                <w:rFonts w:eastAsia="Calibri" w:cs="Times New Roman"/>
                <w:sz w:val="22"/>
                <w:szCs w:val="22"/>
              </w:rPr>
            </w:pPr>
          </w:p>
          <w:p w14:paraId="0149EC91" w14:textId="77777777" w:rsidR="00BB6454" w:rsidRDefault="00BB6454" w:rsidP="00DD23A9">
            <w:pPr>
              <w:pStyle w:val="Standard"/>
              <w:spacing w:before="120"/>
              <w:jc w:val="both"/>
              <w:rPr>
                <w:rFonts w:eastAsia="Calibri" w:cs="Times New Roman"/>
                <w:sz w:val="22"/>
                <w:szCs w:val="22"/>
              </w:rPr>
            </w:pPr>
          </w:p>
          <w:p w14:paraId="0C052C2E" w14:textId="77777777" w:rsidR="00BB6454" w:rsidRDefault="00BB6454" w:rsidP="00DD23A9">
            <w:pPr>
              <w:pStyle w:val="Standard"/>
              <w:spacing w:before="120"/>
              <w:jc w:val="both"/>
              <w:rPr>
                <w:rFonts w:eastAsia="Calibri" w:cs="Times New Roman"/>
                <w:sz w:val="22"/>
                <w:szCs w:val="22"/>
              </w:rPr>
            </w:pPr>
          </w:p>
          <w:p w14:paraId="3D7C885A" w14:textId="77777777" w:rsidR="00BB6454" w:rsidRDefault="00BB6454" w:rsidP="00DD23A9">
            <w:pPr>
              <w:pStyle w:val="Standard"/>
              <w:spacing w:before="120"/>
              <w:jc w:val="both"/>
              <w:rPr>
                <w:rFonts w:eastAsia="Calibri" w:cs="Times New Roman"/>
                <w:sz w:val="22"/>
                <w:szCs w:val="22"/>
              </w:rPr>
            </w:pPr>
          </w:p>
          <w:p w14:paraId="6D87A70B" w14:textId="77777777" w:rsidR="00BB6454" w:rsidRPr="004D1CE9" w:rsidRDefault="00BB6454" w:rsidP="00DD23A9">
            <w:pPr>
              <w:pStyle w:val="Standard"/>
              <w:spacing w:before="120"/>
              <w:jc w:val="both"/>
              <w:rPr>
                <w:rFonts w:eastAsia="Calibri" w:cs="Times New Roman"/>
                <w:sz w:val="22"/>
                <w:szCs w:val="22"/>
              </w:rPr>
            </w:pPr>
          </w:p>
        </w:tc>
      </w:tr>
      <w:tr w:rsidR="00BB6454" w:rsidRPr="004D1CE9" w14:paraId="0139105D" w14:textId="77777777" w:rsidTr="00DD23A9">
        <w:trPr>
          <w:jc w:val="center"/>
        </w:trPr>
        <w:tc>
          <w:tcPr>
            <w:tcW w:w="2657" w:type="dxa"/>
            <w:tcMar>
              <w:top w:w="0" w:type="dxa"/>
              <w:left w:w="108" w:type="dxa"/>
              <w:bottom w:w="0" w:type="dxa"/>
              <w:right w:w="108" w:type="dxa"/>
            </w:tcMar>
            <w:hideMark/>
          </w:tcPr>
          <w:p w14:paraId="570F2EEE" w14:textId="77777777" w:rsidR="00BB6454" w:rsidRPr="00746DF2" w:rsidRDefault="00BB6454" w:rsidP="00DD23A9">
            <w:pPr>
              <w:pStyle w:val="Standard"/>
              <w:spacing w:before="120"/>
              <w:jc w:val="both"/>
              <w:rPr>
                <w:rFonts w:eastAsia="Calibri" w:cs="Times New Roman"/>
                <w:sz w:val="22"/>
                <w:szCs w:val="22"/>
              </w:rPr>
            </w:pPr>
            <w:r w:rsidRPr="00746DF2">
              <w:rPr>
                <w:rFonts w:ascii="Calibri" w:eastAsia="Calibri" w:hAnsi="Calibri" w:cs="Arial"/>
                <w:sz w:val="20"/>
                <w:szCs w:val="20"/>
              </w:rPr>
              <w:t xml:space="preserve">Sono esenti da bollo i soggetti iscritti nel Registro del Volontariato e quelli riconosciuti ONLUS dal Ministero delle Finanze (D.P.R. 642/72 e </w:t>
            </w:r>
            <w:proofErr w:type="spellStart"/>
            <w:proofErr w:type="gramStart"/>
            <w:r w:rsidRPr="00746DF2">
              <w:rPr>
                <w:rFonts w:ascii="Calibri" w:eastAsia="Calibri" w:hAnsi="Calibri" w:cs="Arial"/>
                <w:sz w:val="20"/>
                <w:szCs w:val="20"/>
              </w:rPr>
              <w:t>ss.mm.ii</w:t>
            </w:r>
            <w:proofErr w:type="spellEnd"/>
            <w:proofErr w:type="gramEnd"/>
            <w:r w:rsidRPr="00746DF2">
              <w:rPr>
                <w:rFonts w:ascii="Calibri" w:eastAsia="Calibri" w:hAnsi="Calibri" w:cs="Arial"/>
                <w:sz w:val="20"/>
                <w:szCs w:val="20"/>
              </w:rPr>
              <w:t>)</w:t>
            </w:r>
          </w:p>
        </w:tc>
        <w:tc>
          <w:tcPr>
            <w:tcW w:w="236" w:type="dxa"/>
            <w:tcMar>
              <w:top w:w="0" w:type="dxa"/>
              <w:left w:w="108" w:type="dxa"/>
              <w:bottom w:w="0" w:type="dxa"/>
              <w:right w:w="108" w:type="dxa"/>
            </w:tcMar>
          </w:tcPr>
          <w:p w14:paraId="7C884F80" w14:textId="77777777" w:rsidR="00BB6454" w:rsidRPr="004D1CE9" w:rsidRDefault="00BB6454" w:rsidP="00DD23A9">
            <w:pPr>
              <w:pStyle w:val="Standard"/>
              <w:spacing w:before="120"/>
              <w:jc w:val="both"/>
              <w:rPr>
                <w:rFonts w:eastAsia="Calibri" w:cs="Times New Roman"/>
                <w:sz w:val="22"/>
                <w:szCs w:val="22"/>
              </w:rPr>
            </w:pPr>
          </w:p>
        </w:tc>
        <w:tc>
          <w:tcPr>
            <w:tcW w:w="6285" w:type="dxa"/>
            <w:tcMar>
              <w:top w:w="0" w:type="dxa"/>
              <w:left w:w="108" w:type="dxa"/>
              <w:bottom w:w="0" w:type="dxa"/>
              <w:right w:w="108" w:type="dxa"/>
            </w:tcMar>
          </w:tcPr>
          <w:p w14:paraId="145EE90C" w14:textId="77777777" w:rsidR="00BB6454" w:rsidRPr="00746DF2" w:rsidRDefault="00BB6454" w:rsidP="00DD23A9">
            <w:pPr>
              <w:pStyle w:val="Standard"/>
              <w:spacing w:before="120"/>
              <w:jc w:val="both"/>
              <w:rPr>
                <w:rFonts w:eastAsia="Calibri" w:cs="Times New Roman"/>
                <w:sz w:val="22"/>
                <w:szCs w:val="22"/>
              </w:rPr>
            </w:pPr>
            <w:r w:rsidRPr="00746DF2">
              <w:rPr>
                <w:rFonts w:eastAsia="Calibri" w:cs="Times New Roman"/>
                <w:sz w:val="22"/>
                <w:szCs w:val="22"/>
              </w:rPr>
              <w:t>Soggetto esentato dall’apposizione della marca da bollo per il seguente motivo:</w:t>
            </w:r>
          </w:p>
          <w:p w14:paraId="181F3B77" w14:textId="77777777" w:rsidR="00BB6454" w:rsidRPr="00D35FD0" w:rsidRDefault="00BB6454" w:rsidP="00DD23A9">
            <w:pPr>
              <w:pStyle w:val="Standard"/>
              <w:spacing w:before="120"/>
              <w:jc w:val="both"/>
              <w:rPr>
                <w:rFonts w:eastAsia="Calibri" w:cs="Times New Roman"/>
                <w:b/>
                <w:color w:val="000000"/>
                <w:sz w:val="22"/>
                <w:szCs w:val="22"/>
              </w:rPr>
            </w:pPr>
            <w:r w:rsidRPr="00D35FD0">
              <w:rPr>
                <w:rFonts w:eastAsia="Calibri" w:cs="Times New Roman"/>
                <w:b/>
                <w:color w:val="000000"/>
                <w:sz w:val="22"/>
                <w:szCs w:val="22"/>
              </w:rPr>
              <w:t>______________________________________________________</w:t>
            </w:r>
          </w:p>
        </w:tc>
      </w:tr>
    </w:tbl>
    <w:p w14:paraId="514D1BCC" w14:textId="77777777" w:rsidR="00BB6454" w:rsidRPr="00764209" w:rsidRDefault="00BB6454" w:rsidP="00764209">
      <w:pPr>
        <w:widowControl w:val="0"/>
        <w:suppressAutoHyphens/>
        <w:autoSpaceDN w:val="0"/>
        <w:spacing w:after="120" w:line="240" w:lineRule="auto"/>
        <w:textAlignment w:val="baseline"/>
        <w:rPr>
          <w:rFonts w:eastAsia="SimSun" w:cstheme="minorHAnsi"/>
          <w:kern w:val="3"/>
          <w:sz w:val="24"/>
          <w:szCs w:val="24"/>
          <w:lang w:eastAsia="zh-CN" w:bidi="hi-IN"/>
        </w:rPr>
      </w:pPr>
    </w:p>
    <w:p w14:paraId="0B7E1B8C" w14:textId="68DF159D" w:rsidR="0005739F" w:rsidRPr="00764209"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SCHEMA DI CONVENZIONE</w:t>
      </w:r>
    </w:p>
    <w:p w14:paraId="3F96E32A" w14:textId="77777777" w:rsidR="0005739F" w:rsidRDefault="0005739F" w:rsidP="0005739F">
      <w:pPr>
        <w:widowControl w:val="0"/>
        <w:suppressAutoHyphens/>
        <w:autoSpaceDN w:val="0"/>
        <w:spacing w:after="120" w:line="240" w:lineRule="auto"/>
        <w:jc w:val="center"/>
        <w:textAlignment w:val="baseline"/>
        <w:rPr>
          <w:rFonts w:eastAsia="SimSun" w:cstheme="minorHAnsi"/>
          <w:i/>
          <w:kern w:val="3"/>
          <w:sz w:val="24"/>
          <w:szCs w:val="24"/>
          <w:lang w:eastAsia="zh-CN" w:bidi="hi-IN"/>
        </w:rPr>
      </w:pPr>
    </w:p>
    <w:p w14:paraId="77A8D2B1" w14:textId="1C991258" w:rsidR="001A3149" w:rsidRPr="00E744BE" w:rsidRDefault="001A3149" w:rsidP="001A3149">
      <w:pPr>
        <w:jc w:val="both"/>
        <w:rPr>
          <w:rFonts w:eastAsia="Calibri" w:cs="Calibri"/>
          <w:sz w:val="24"/>
        </w:rPr>
      </w:pPr>
      <w:r w:rsidRPr="00E744BE">
        <w:rPr>
          <w:rFonts w:eastAsia="Calibri" w:cs="Calibri"/>
          <w:sz w:val="24"/>
        </w:rPr>
        <w:t>L’anno Duemilavent</w:t>
      </w:r>
      <w:r>
        <w:rPr>
          <w:rFonts w:eastAsia="Calibri" w:cs="Calibri"/>
          <w:sz w:val="24"/>
        </w:rPr>
        <w:t>i_______</w:t>
      </w:r>
      <w:r w:rsidRPr="00E744BE">
        <w:rPr>
          <w:rFonts w:eastAsia="Calibri" w:cs="Calibri"/>
          <w:sz w:val="24"/>
        </w:rPr>
        <w:t xml:space="preserve"> addì ___ del mese di ______, con presente scrittura, valida tra le parti ad ogni effetto di Legge,</w:t>
      </w:r>
    </w:p>
    <w:p w14:paraId="22A7CD49" w14:textId="77777777" w:rsidR="001A3149" w:rsidRPr="00E744BE" w:rsidRDefault="001A3149" w:rsidP="001A3149">
      <w:pPr>
        <w:jc w:val="both"/>
        <w:rPr>
          <w:rFonts w:eastAsia="Calibri" w:cs="Calibri"/>
          <w:sz w:val="24"/>
        </w:rPr>
      </w:pPr>
    </w:p>
    <w:p w14:paraId="1A7B1C19" w14:textId="77777777" w:rsidR="001A3149" w:rsidRPr="00E744BE" w:rsidRDefault="001A3149" w:rsidP="001A3149">
      <w:pPr>
        <w:jc w:val="center"/>
        <w:rPr>
          <w:rFonts w:eastAsia="Calibri" w:cs="Calibri"/>
          <w:b/>
          <w:bCs/>
          <w:sz w:val="24"/>
        </w:rPr>
      </w:pPr>
      <w:r w:rsidRPr="00E744BE">
        <w:rPr>
          <w:rFonts w:eastAsia="Calibri" w:cs="Calibri"/>
          <w:b/>
          <w:bCs/>
          <w:sz w:val="24"/>
        </w:rPr>
        <w:t>FRA</w:t>
      </w:r>
    </w:p>
    <w:p w14:paraId="76DA9D66" w14:textId="0D4613A3" w:rsidR="001A3149" w:rsidRPr="00E744BE" w:rsidRDefault="001A3149" w:rsidP="001A3149">
      <w:pPr>
        <w:jc w:val="both"/>
        <w:rPr>
          <w:rFonts w:eastAsia="Calibri" w:cs="Calibri"/>
          <w:sz w:val="24"/>
        </w:rPr>
      </w:pPr>
      <w:r w:rsidRPr="00E744BE">
        <w:rPr>
          <w:rFonts w:eastAsia="Calibri" w:cs="Calibri"/>
          <w:sz w:val="24"/>
        </w:rPr>
        <w:t xml:space="preserve">La Regione Emilia-Romagna (di seguito Regione) con sede legale in Bologna viale A.  Moro n. </w:t>
      </w:r>
      <w:r>
        <w:rPr>
          <w:rFonts w:eastAsia="Calibri" w:cs="Calibri"/>
          <w:sz w:val="24"/>
        </w:rPr>
        <w:t>52</w:t>
      </w:r>
      <w:r w:rsidRPr="00E744BE">
        <w:rPr>
          <w:rFonts w:eastAsia="Calibri" w:cs="Calibri"/>
          <w:sz w:val="24"/>
        </w:rPr>
        <w:t>, rappresentata ai fini del presente atto dal</w:t>
      </w:r>
      <w:r>
        <w:rPr>
          <w:rFonts w:eastAsia="Calibri" w:cs="Calibri"/>
          <w:sz w:val="24"/>
        </w:rPr>
        <w:t xml:space="preserve"> Dirigente dell’Area “Biblioteche e Archivi” </w:t>
      </w:r>
      <w:r w:rsidRPr="00E744BE">
        <w:rPr>
          <w:rFonts w:eastAsia="Calibri" w:cs="Calibri"/>
          <w:sz w:val="24"/>
        </w:rPr>
        <w:t>del Se</w:t>
      </w:r>
      <w:r>
        <w:rPr>
          <w:rFonts w:eastAsia="Calibri" w:cs="Calibri"/>
          <w:sz w:val="24"/>
        </w:rPr>
        <w:t>ttore</w:t>
      </w:r>
      <w:r w:rsidRPr="00E744BE">
        <w:rPr>
          <w:rFonts w:eastAsia="Calibri" w:cs="Calibri"/>
          <w:sz w:val="24"/>
        </w:rPr>
        <w:t xml:space="preserve"> Patrimonio culturale della Direzione Generale Conoscenza</w:t>
      </w:r>
      <w:r>
        <w:rPr>
          <w:rFonts w:eastAsia="Calibri" w:cs="Calibri"/>
          <w:sz w:val="24"/>
        </w:rPr>
        <w:t xml:space="preserve">, Ricerca, </w:t>
      </w:r>
      <w:r w:rsidRPr="00E744BE">
        <w:rPr>
          <w:rFonts w:eastAsia="Calibri" w:cs="Calibri"/>
          <w:sz w:val="24"/>
        </w:rPr>
        <w:t>Lavoro e Impres</w:t>
      </w:r>
      <w:r>
        <w:rPr>
          <w:rFonts w:eastAsia="Calibri" w:cs="Calibri"/>
          <w:sz w:val="24"/>
        </w:rPr>
        <w:t>e</w:t>
      </w:r>
      <w:r w:rsidRPr="00E744BE">
        <w:rPr>
          <w:rFonts w:eastAsia="Calibri" w:cs="Calibri"/>
          <w:sz w:val="24"/>
        </w:rPr>
        <w:t xml:space="preserve">, domiciliato per la carica a Bologna in </w:t>
      </w:r>
      <w:r>
        <w:rPr>
          <w:rFonts w:eastAsia="Calibri" w:cs="Calibri"/>
          <w:sz w:val="24"/>
        </w:rPr>
        <w:t>viale A. Moro 44</w:t>
      </w:r>
      <w:r w:rsidRPr="00E744BE">
        <w:rPr>
          <w:rFonts w:eastAsia="Calibri" w:cs="Calibri"/>
          <w:sz w:val="24"/>
        </w:rPr>
        <w:t>, autorizzat</w:t>
      </w:r>
      <w:r>
        <w:rPr>
          <w:rFonts w:eastAsia="Calibri" w:cs="Calibri"/>
          <w:sz w:val="24"/>
        </w:rPr>
        <w:t>o</w:t>
      </w:r>
      <w:r w:rsidRPr="00E744BE">
        <w:rPr>
          <w:rFonts w:eastAsia="Calibri" w:cs="Calibri"/>
          <w:sz w:val="24"/>
        </w:rPr>
        <w:t xml:space="preserve"> alla sottoscrizione dalla </w:t>
      </w:r>
      <w:r>
        <w:rPr>
          <w:rFonts w:eastAsia="Calibri" w:cs="Calibri"/>
          <w:sz w:val="24"/>
        </w:rPr>
        <w:t>deliberazione della Giunta regionale n…. del….</w:t>
      </w:r>
    </w:p>
    <w:p w14:paraId="3BD54239" w14:textId="77777777" w:rsidR="001A3149" w:rsidRPr="00E744BE" w:rsidRDefault="001A3149" w:rsidP="001A3149">
      <w:pPr>
        <w:jc w:val="center"/>
        <w:rPr>
          <w:rFonts w:eastAsia="Calibri" w:cs="Calibri"/>
          <w:b/>
          <w:bCs/>
          <w:sz w:val="24"/>
        </w:rPr>
      </w:pPr>
      <w:r w:rsidRPr="00E744BE">
        <w:rPr>
          <w:rFonts w:eastAsia="Calibri" w:cs="Calibri"/>
          <w:b/>
          <w:bCs/>
          <w:sz w:val="24"/>
        </w:rPr>
        <w:t>E</w:t>
      </w:r>
    </w:p>
    <w:p w14:paraId="7F5A5B65" w14:textId="77777777" w:rsidR="001A3149" w:rsidRPr="00E744BE" w:rsidRDefault="001A3149" w:rsidP="001A3149">
      <w:pPr>
        <w:jc w:val="both"/>
        <w:rPr>
          <w:rFonts w:eastAsia="Calibri" w:cs="Calibri"/>
          <w:sz w:val="24"/>
        </w:rPr>
      </w:pPr>
      <w:r w:rsidRPr="00E744BE">
        <w:rPr>
          <w:rFonts w:eastAsia="Calibri" w:cs="Calibri"/>
          <w:sz w:val="24"/>
        </w:rPr>
        <w:t>____________________________</w:t>
      </w:r>
      <w:r>
        <w:rPr>
          <w:rFonts w:eastAsia="Calibri" w:cs="Calibri"/>
          <w:sz w:val="24"/>
        </w:rPr>
        <w:t xml:space="preserve"> </w:t>
      </w:r>
      <w:r w:rsidRPr="0097650B">
        <w:rPr>
          <w:rFonts w:eastAsia="Calibri" w:cs="Calibri"/>
          <w:sz w:val="24"/>
        </w:rPr>
        <w:t>(di seguito Ente convenzionato),</w:t>
      </w:r>
      <w:r w:rsidRPr="00E744BE">
        <w:rPr>
          <w:rFonts w:eastAsia="Calibri" w:cs="Calibri"/>
          <w:sz w:val="24"/>
        </w:rPr>
        <w:t xml:space="preserve"> qui rappresentato nella persona del Presidente/Legale rappresentante _______________________, nato a ___________ il _________________;</w:t>
      </w:r>
    </w:p>
    <w:p w14:paraId="042BEE55" w14:textId="77777777" w:rsidR="0005739F" w:rsidRPr="00764209" w:rsidRDefault="0005739F" w:rsidP="0005739F">
      <w:pPr>
        <w:widowControl w:val="0"/>
        <w:suppressAutoHyphens/>
        <w:autoSpaceDN w:val="0"/>
        <w:spacing w:before="120" w:after="120" w:line="240" w:lineRule="auto"/>
        <w:jc w:val="both"/>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 </w:t>
      </w:r>
    </w:p>
    <w:p w14:paraId="2462DFEA" w14:textId="77777777" w:rsidR="0005739F" w:rsidRPr="00764209" w:rsidRDefault="0005739F" w:rsidP="0005739F">
      <w:pPr>
        <w:widowControl w:val="0"/>
        <w:suppressAutoHyphens/>
        <w:autoSpaceDN w:val="0"/>
        <w:spacing w:before="120"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Premesso che:</w:t>
      </w:r>
    </w:p>
    <w:p w14:paraId="557BA32E" w14:textId="77777777" w:rsidR="00DC29D7" w:rsidRDefault="0005739F" w:rsidP="00DC29D7">
      <w:pPr>
        <w:widowControl w:val="0"/>
        <w:numPr>
          <w:ilvl w:val="0"/>
          <w:numId w:val="5"/>
        </w:numPr>
        <w:suppressAutoHyphens/>
        <w:autoSpaceDN w:val="0"/>
        <w:spacing w:before="120" w:after="120" w:line="240" w:lineRule="auto"/>
        <w:ind w:left="426"/>
        <w:jc w:val="both"/>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la Regione, ai sensi della L.R. 3 marzo 2016, n. 3 avente per oggetto “Memoria del Novecento. Promozione e sostegno alle attività di valorizzazione della storia del Novecento in Emilia-Romagna” e ss.mm., fra i settori di intervento indica, all’art. 4, comma 2 e all’articolo 5, comma 3, il sostegno finanziario agli Istituti storici presenti sul territorio regionale associati o collegati alla rete dell’Istituto nazionale per la storia del movimento di liberazione in Italia (INSMLI);</w:t>
      </w:r>
    </w:p>
    <w:p w14:paraId="26897209" w14:textId="52B61455" w:rsidR="00114605" w:rsidRDefault="00114605" w:rsidP="00DC29D7">
      <w:pPr>
        <w:widowControl w:val="0"/>
        <w:numPr>
          <w:ilvl w:val="0"/>
          <w:numId w:val="5"/>
        </w:numPr>
        <w:suppressAutoHyphens/>
        <w:autoSpaceDN w:val="0"/>
        <w:spacing w:before="120" w:after="120" w:line="240" w:lineRule="auto"/>
        <w:ind w:left="426"/>
        <w:jc w:val="both"/>
        <w:textAlignment w:val="baseline"/>
        <w:rPr>
          <w:rFonts w:eastAsia="SimSun" w:cstheme="minorHAnsi"/>
          <w:kern w:val="3"/>
          <w:sz w:val="24"/>
          <w:szCs w:val="24"/>
          <w:lang w:eastAsia="zh-CN" w:bidi="hi-IN"/>
        </w:rPr>
      </w:pPr>
      <w:r>
        <w:rPr>
          <w:sz w:val="24"/>
          <w:szCs w:val="24"/>
        </w:rPr>
        <w:t>il “</w:t>
      </w:r>
      <w:r w:rsidRPr="74FA9046">
        <w:rPr>
          <w:sz w:val="24"/>
          <w:szCs w:val="24"/>
        </w:rPr>
        <w:t>Programma degli interventi per il triennio 2025-2027</w:t>
      </w:r>
      <w:r>
        <w:rPr>
          <w:sz w:val="24"/>
          <w:szCs w:val="24"/>
        </w:rPr>
        <w:t>”</w:t>
      </w:r>
      <w:r w:rsidRPr="74FA9046">
        <w:rPr>
          <w:sz w:val="24"/>
          <w:szCs w:val="24"/>
        </w:rPr>
        <w:t xml:space="preserve"> di cui alla Deliberazione dell'Assemblea Legislativa n. 167 dell’11 giugno 2024, intende sostenere l'attività di valorizzazione e promozione del patrimonio della cultura e della memoria del Novecento svolta dagli  istituti storici presenti sul territorio regionale associati o collegati alla rete dell'Istituto nazionale per la storia del movimento di liberazione in Italia (INSMLI)</w:t>
      </w:r>
      <w:r>
        <w:rPr>
          <w:sz w:val="24"/>
          <w:szCs w:val="24"/>
        </w:rPr>
        <w:t xml:space="preserve"> </w:t>
      </w:r>
      <w:r w:rsidRPr="003805B2">
        <w:rPr>
          <w:sz w:val="24"/>
          <w:szCs w:val="24"/>
        </w:rPr>
        <w:t xml:space="preserve">e agli altri soggetti indicati </w:t>
      </w:r>
      <w:r w:rsidRPr="003805B2">
        <w:rPr>
          <w:sz w:val="24"/>
          <w:szCs w:val="24"/>
        </w:rPr>
        <w:lastRenderedPageBreak/>
        <w:t>al punto 5, primo capoverso, del Programma regionale approvato con DAL n. 1677/2024</w:t>
      </w:r>
      <w:r>
        <w:rPr>
          <w:sz w:val="24"/>
          <w:szCs w:val="24"/>
        </w:rPr>
        <w:t>;</w:t>
      </w:r>
    </w:p>
    <w:p w14:paraId="0B342DE8" w14:textId="77777777" w:rsidR="00C83A3A" w:rsidRDefault="00114605" w:rsidP="00C83A3A">
      <w:pPr>
        <w:widowControl w:val="0"/>
        <w:numPr>
          <w:ilvl w:val="0"/>
          <w:numId w:val="5"/>
        </w:numPr>
        <w:suppressAutoHyphens/>
        <w:autoSpaceDN w:val="0"/>
        <w:spacing w:before="120" w:after="120" w:line="240" w:lineRule="auto"/>
        <w:ind w:left="426"/>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lo stesso Programma</w:t>
      </w:r>
      <w:r w:rsidR="0005739F" w:rsidRPr="00DC29D7">
        <w:rPr>
          <w:rFonts w:eastAsia="SimSun" w:cstheme="minorHAnsi"/>
          <w:kern w:val="3"/>
          <w:sz w:val="24"/>
          <w:szCs w:val="24"/>
          <w:lang w:eastAsia="zh-CN" w:bidi="hi-IN"/>
        </w:rPr>
        <w:t xml:space="preserve"> definisce gli obiettivi generali e specifici che la Regione intende perseguire nel triennio;</w:t>
      </w:r>
    </w:p>
    <w:p w14:paraId="4CD96E1A" w14:textId="07929498" w:rsidR="001D0DEF" w:rsidRDefault="001D0DEF" w:rsidP="00C83A3A">
      <w:pPr>
        <w:widowControl w:val="0"/>
        <w:numPr>
          <w:ilvl w:val="0"/>
          <w:numId w:val="5"/>
        </w:numPr>
        <w:suppressAutoHyphens/>
        <w:autoSpaceDN w:val="0"/>
        <w:spacing w:before="120" w:after="120" w:line="240" w:lineRule="auto"/>
        <w:ind w:left="426"/>
        <w:jc w:val="both"/>
        <w:textAlignment w:val="baseline"/>
        <w:rPr>
          <w:rFonts w:eastAsia="SimSun" w:cstheme="minorHAnsi"/>
          <w:kern w:val="3"/>
          <w:sz w:val="24"/>
          <w:szCs w:val="24"/>
          <w:lang w:eastAsia="zh-CN" w:bidi="hi-IN"/>
        </w:rPr>
      </w:pPr>
      <w:r>
        <w:rPr>
          <w:rFonts w:eastAsia="SimSun" w:cstheme="minorHAnsi"/>
          <w:kern w:val="3"/>
          <w:sz w:val="24"/>
          <w:szCs w:val="24"/>
          <w:lang w:eastAsia="zh-CN" w:bidi="hi-IN"/>
        </w:rPr>
        <w:t>la deliberazione della Giunta regionale n. ___ del______ con oggetto “______”</w:t>
      </w:r>
      <w:r w:rsidR="00600524">
        <w:rPr>
          <w:rFonts w:eastAsia="SimSun" w:cstheme="minorHAnsi"/>
          <w:kern w:val="3"/>
          <w:sz w:val="24"/>
          <w:szCs w:val="24"/>
          <w:lang w:eastAsia="zh-CN" w:bidi="hi-IN"/>
        </w:rPr>
        <w:t xml:space="preserve"> ha approvato l’Avviso e le modalità di presentazione della domanda</w:t>
      </w:r>
      <w:r w:rsidR="00590B13">
        <w:rPr>
          <w:rFonts w:eastAsia="SimSun" w:cstheme="minorHAnsi"/>
          <w:kern w:val="3"/>
          <w:sz w:val="24"/>
          <w:szCs w:val="24"/>
          <w:lang w:eastAsia="zh-CN" w:bidi="hi-IN"/>
        </w:rPr>
        <w:t>;</w:t>
      </w:r>
    </w:p>
    <w:p w14:paraId="3F934EB4" w14:textId="34CAE9A0" w:rsidR="006F54EF" w:rsidRPr="003B4025" w:rsidRDefault="003B4025" w:rsidP="00C83A3A">
      <w:pPr>
        <w:widowControl w:val="0"/>
        <w:numPr>
          <w:ilvl w:val="0"/>
          <w:numId w:val="5"/>
        </w:numPr>
        <w:suppressAutoHyphens/>
        <w:autoSpaceDN w:val="0"/>
        <w:spacing w:before="120" w:after="120" w:line="240" w:lineRule="auto"/>
        <w:ind w:left="426"/>
        <w:jc w:val="both"/>
        <w:textAlignment w:val="baseline"/>
        <w:rPr>
          <w:rFonts w:eastAsia="SimSun" w:cstheme="minorHAnsi"/>
          <w:kern w:val="3"/>
          <w:sz w:val="24"/>
          <w:szCs w:val="24"/>
          <w:lang w:eastAsia="zh-CN" w:bidi="hi-IN"/>
        </w:rPr>
      </w:pPr>
      <w:r w:rsidRPr="003B4025">
        <w:rPr>
          <w:rFonts w:eastAsia="SimSun" w:cstheme="minorHAnsi"/>
          <w:kern w:val="3"/>
          <w:sz w:val="24"/>
          <w:szCs w:val="24"/>
          <w:lang w:eastAsia="zh-CN" w:bidi="hi-IN"/>
        </w:rPr>
        <w:t>l’</w:t>
      </w:r>
      <w:r w:rsidRPr="00BC451F">
        <w:rPr>
          <w:rFonts w:eastAsia="SimSun" w:cstheme="minorHAnsi"/>
          <w:i/>
          <w:iCs/>
          <w:kern w:val="3"/>
          <w:sz w:val="24"/>
          <w:szCs w:val="24"/>
          <w:lang w:eastAsia="zh-CN" w:bidi="hi-IN"/>
        </w:rPr>
        <w:t>Ente convenzionato</w:t>
      </w:r>
      <w:r>
        <w:rPr>
          <w:rFonts w:eastAsia="SimSun" w:cstheme="minorHAnsi"/>
          <w:i/>
          <w:iCs/>
          <w:kern w:val="3"/>
          <w:sz w:val="24"/>
          <w:szCs w:val="24"/>
          <w:lang w:eastAsia="zh-CN" w:bidi="hi-IN"/>
        </w:rPr>
        <w:t xml:space="preserve"> </w:t>
      </w:r>
      <w:r w:rsidRPr="003B4025">
        <w:rPr>
          <w:rFonts w:eastAsia="SimSun" w:cstheme="minorHAnsi"/>
          <w:kern w:val="3"/>
          <w:sz w:val="24"/>
          <w:szCs w:val="24"/>
          <w:lang w:eastAsia="zh-CN" w:bidi="hi-IN"/>
        </w:rPr>
        <w:t>ha presentato un programma triennale di attività in risposta all’Avviso di cui sopra;</w:t>
      </w:r>
    </w:p>
    <w:p w14:paraId="5570E1F1" w14:textId="0364E644" w:rsidR="0005739F" w:rsidRPr="00C83A3A" w:rsidRDefault="0005739F" w:rsidP="00C83A3A">
      <w:pPr>
        <w:widowControl w:val="0"/>
        <w:numPr>
          <w:ilvl w:val="0"/>
          <w:numId w:val="5"/>
        </w:numPr>
        <w:suppressAutoHyphens/>
        <w:autoSpaceDN w:val="0"/>
        <w:spacing w:before="120" w:after="120" w:line="240" w:lineRule="auto"/>
        <w:ind w:left="426"/>
        <w:jc w:val="both"/>
        <w:textAlignment w:val="baseline"/>
        <w:rPr>
          <w:rFonts w:eastAsia="SimSun" w:cstheme="minorHAnsi"/>
          <w:kern w:val="3"/>
          <w:sz w:val="24"/>
          <w:szCs w:val="24"/>
          <w:lang w:eastAsia="zh-CN" w:bidi="hi-IN"/>
        </w:rPr>
      </w:pPr>
      <w:r w:rsidRPr="00C83A3A">
        <w:rPr>
          <w:rFonts w:eastAsia="SimSun" w:cstheme="minorHAnsi"/>
          <w:kern w:val="3"/>
          <w:sz w:val="24"/>
          <w:szCs w:val="24"/>
          <w:lang w:eastAsia="zh-CN" w:bidi="hi-IN"/>
        </w:rPr>
        <w:t xml:space="preserve">la deliberazione della Giunta regionale n. </w:t>
      </w:r>
      <w:r w:rsidR="00C83A3A">
        <w:rPr>
          <w:rFonts w:eastAsia="SimSun" w:cstheme="minorHAnsi"/>
          <w:kern w:val="3"/>
          <w:sz w:val="24"/>
          <w:szCs w:val="24"/>
          <w:lang w:eastAsia="zh-CN" w:bidi="hi-IN"/>
        </w:rPr>
        <w:t>___</w:t>
      </w:r>
      <w:r w:rsidRPr="00C83A3A">
        <w:rPr>
          <w:rFonts w:eastAsia="SimSun" w:cstheme="minorHAnsi"/>
          <w:kern w:val="3"/>
          <w:sz w:val="24"/>
          <w:szCs w:val="24"/>
          <w:lang w:eastAsia="zh-CN" w:bidi="hi-IN"/>
        </w:rPr>
        <w:t xml:space="preserve"> del </w:t>
      </w:r>
      <w:r w:rsidR="00C83A3A">
        <w:rPr>
          <w:rFonts w:eastAsia="SimSun" w:cstheme="minorHAnsi"/>
          <w:kern w:val="3"/>
          <w:sz w:val="24"/>
          <w:szCs w:val="24"/>
          <w:lang w:eastAsia="zh-CN" w:bidi="hi-IN"/>
        </w:rPr>
        <w:t>______</w:t>
      </w:r>
      <w:r w:rsidR="006263A4">
        <w:rPr>
          <w:rFonts w:eastAsia="SimSun" w:cstheme="minorHAnsi"/>
          <w:kern w:val="3"/>
          <w:sz w:val="24"/>
          <w:szCs w:val="24"/>
          <w:lang w:eastAsia="zh-CN" w:bidi="hi-IN"/>
        </w:rPr>
        <w:t>con oggetto “___________________________”</w:t>
      </w:r>
      <w:r w:rsidR="00081A78">
        <w:rPr>
          <w:rFonts w:eastAsia="SimSun" w:cstheme="minorHAnsi"/>
          <w:kern w:val="3"/>
          <w:sz w:val="24"/>
          <w:szCs w:val="24"/>
          <w:lang w:eastAsia="zh-CN" w:bidi="hi-IN"/>
        </w:rPr>
        <w:t xml:space="preserve"> ha approvato la</w:t>
      </w:r>
      <w:r w:rsidR="00B62B0A">
        <w:rPr>
          <w:rFonts w:eastAsia="SimSun" w:cstheme="minorHAnsi"/>
          <w:kern w:val="3"/>
          <w:sz w:val="24"/>
          <w:szCs w:val="24"/>
          <w:lang w:eastAsia="zh-CN" w:bidi="hi-IN"/>
        </w:rPr>
        <w:t xml:space="preserve"> </w:t>
      </w:r>
      <w:r w:rsidR="00EC28B0" w:rsidRPr="00EC28B0">
        <w:rPr>
          <w:rFonts w:eastAsia="SimSun" w:cstheme="minorHAnsi"/>
          <w:bCs/>
          <w:iCs/>
          <w:kern w:val="3"/>
          <w:sz w:val="24"/>
          <w:szCs w:val="24"/>
          <w:lang w:eastAsia="zh-CN" w:bidi="hi-IN"/>
        </w:rPr>
        <w:t xml:space="preserve">graduatoria dei </w:t>
      </w:r>
      <w:r w:rsidR="006F54EF">
        <w:rPr>
          <w:rFonts w:eastAsia="SimSun" w:cstheme="minorHAnsi"/>
          <w:bCs/>
          <w:iCs/>
          <w:kern w:val="3"/>
          <w:sz w:val="24"/>
          <w:szCs w:val="24"/>
          <w:lang w:eastAsia="zh-CN" w:bidi="hi-IN"/>
        </w:rPr>
        <w:t>programmi</w:t>
      </w:r>
      <w:r w:rsidR="00EC28B0" w:rsidRPr="00EC28B0">
        <w:rPr>
          <w:rFonts w:eastAsia="SimSun" w:cstheme="minorHAnsi"/>
          <w:bCs/>
          <w:iCs/>
          <w:kern w:val="3"/>
          <w:sz w:val="24"/>
          <w:szCs w:val="24"/>
          <w:lang w:eastAsia="zh-CN" w:bidi="hi-IN"/>
        </w:rPr>
        <w:t xml:space="preserve"> di attività per il triennio 2025-2027</w:t>
      </w:r>
      <w:r w:rsidRPr="00C83A3A">
        <w:rPr>
          <w:rFonts w:eastAsia="SimSun" w:cstheme="minorHAnsi"/>
          <w:kern w:val="3"/>
          <w:sz w:val="24"/>
          <w:szCs w:val="24"/>
          <w:lang w:eastAsia="zh-CN" w:bidi="hi-IN"/>
        </w:rPr>
        <w:t>;</w:t>
      </w:r>
    </w:p>
    <w:p w14:paraId="07C9B99D" w14:textId="77777777" w:rsidR="00081A78" w:rsidRDefault="00081A78" w:rsidP="0005739F">
      <w:pPr>
        <w:widowControl w:val="0"/>
        <w:suppressAutoHyphens/>
        <w:autoSpaceDN w:val="0"/>
        <w:spacing w:before="120" w:after="120" w:line="240" w:lineRule="auto"/>
        <w:textAlignment w:val="baseline"/>
        <w:rPr>
          <w:rFonts w:eastAsia="SimSun" w:cstheme="minorHAnsi"/>
          <w:kern w:val="3"/>
          <w:sz w:val="24"/>
          <w:szCs w:val="24"/>
          <w:lang w:eastAsia="zh-CN" w:bidi="hi-IN"/>
        </w:rPr>
      </w:pPr>
    </w:p>
    <w:p w14:paraId="0ABCEE87" w14:textId="6B110A6C" w:rsidR="0005739F" w:rsidRPr="00764209" w:rsidRDefault="0005739F" w:rsidP="0005739F">
      <w:pPr>
        <w:widowControl w:val="0"/>
        <w:suppressAutoHyphens/>
        <w:autoSpaceDN w:val="0"/>
        <w:spacing w:before="120" w:after="120" w:line="240" w:lineRule="auto"/>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Tutto ciò premesso e considerato,</w:t>
      </w:r>
    </w:p>
    <w:p w14:paraId="79CD379A" w14:textId="77777777" w:rsidR="0005739F" w:rsidRPr="00764209" w:rsidRDefault="0005739F" w:rsidP="0005739F">
      <w:pPr>
        <w:widowControl w:val="0"/>
        <w:suppressAutoHyphens/>
        <w:autoSpaceDN w:val="0"/>
        <w:spacing w:after="120" w:line="240" w:lineRule="auto"/>
        <w:jc w:val="center"/>
        <w:textAlignment w:val="baseline"/>
        <w:rPr>
          <w:rFonts w:eastAsia="SimSun" w:cstheme="minorHAnsi"/>
          <w:i/>
          <w:kern w:val="3"/>
          <w:sz w:val="24"/>
          <w:szCs w:val="24"/>
          <w:lang w:eastAsia="zh-CN" w:bidi="hi-IN"/>
        </w:rPr>
      </w:pPr>
    </w:p>
    <w:p w14:paraId="50DB12F8" w14:textId="77777777" w:rsidR="0005739F" w:rsidRPr="00764209" w:rsidRDefault="0005739F" w:rsidP="0005739F">
      <w:pPr>
        <w:widowControl w:val="0"/>
        <w:suppressAutoHyphens/>
        <w:autoSpaceDN w:val="0"/>
        <w:spacing w:before="120" w:after="120" w:line="240" w:lineRule="auto"/>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si conviene e si stipula quanto segue:</w:t>
      </w:r>
    </w:p>
    <w:p w14:paraId="7F739007" w14:textId="77777777" w:rsidR="0005739F" w:rsidRPr="00764209" w:rsidRDefault="0005739F" w:rsidP="0005739F">
      <w:pPr>
        <w:keepNext/>
        <w:widowControl w:val="0"/>
        <w:suppressAutoHyphens/>
        <w:autoSpaceDN w:val="0"/>
        <w:spacing w:before="240" w:after="120" w:line="240" w:lineRule="auto"/>
        <w:jc w:val="center"/>
        <w:textAlignment w:val="baseline"/>
        <w:outlineLvl w:val="0"/>
        <w:rPr>
          <w:rFonts w:eastAsia="SimSun" w:cstheme="minorHAnsi"/>
          <w:kern w:val="3"/>
          <w:sz w:val="24"/>
          <w:szCs w:val="24"/>
          <w:lang w:eastAsia="zh-CN" w:bidi="hi-IN"/>
        </w:rPr>
      </w:pPr>
      <w:r w:rsidRPr="00764209">
        <w:rPr>
          <w:rFonts w:eastAsia="SimSun" w:cstheme="minorHAnsi"/>
          <w:kern w:val="3"/>
          <w:sz w:val="24"/>
          <w:szCs w:val="24"/>
          <w:lang w:eastAsia="zh-CN" w:bidi="hi-IN"/>
        </w:rPr>
        <w:t>Art. 1</w:t>
      </w:r>
    </w:p>
    <w:p w14:paraId="0F6957E1" w14:textId="77777777" w:rsidR="0005739F" w:rsidRPr="00764209"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(Durata e validità della convenzione)</w:t>
      </w:r>
    </w:p>
    <w:p w14:paraId="5C6C5F6E" w14:textId="77777777" w:rsidR="00BC451F" w:rsidRDefault="0005739F" w:rsidP="00BC451F">
      <w:pPr>
        <w:pStyle w:val="Paragrafoelenco"/>
        <w:widowControl w:val="0"/>
        <w:numPr>
          <w:ilvl w:val="0"/>
          <w:numId w:val="8"/>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 xml:space="preserve">La Regione Emilia-Romagna e </w:t>
      </w:r>
      <w:r w:rsidR="006C727E" w:rsidRPr="00BC451F">
        <w:rPr>
          <w:rFonts w:eastAsia="SimSun" w:cstheme="minorHAnsi"/>
          <w:kern w:val="3"/>
          <w:sz w:val="24"/>
          <w:szCs w:val="24"/>
          <w:lang w:eastAsia="zh-CN" w:bidi="hi-IN"/>
        </w:rPr>
        <w:t>l’</w:t>
      </w:r>
      <w:r w:rsidR="006C727E" w:rsidRPr="00BC451F">
        <w:rPr>
          <w:rFonts w:eastAsia="SimSun" w:cstheme="minorHAnsi"/>
          <w:i/>
          <w:iCs/>
          <w:kern w:val="3"/>
          <w:sz w:val="24"/>
          <w:szCs w:val="24"/>
          <w:lang w:eastAsia="zh-CN" w:bidi="hi-IN"/>
        </w:rPr>
        <w:t>Ente convenzionato</w:t>
      </w:r>
      <w:r w:rsidRPr="00BC451F">
        <w:rPr>
          <w:rFonts w:eastAsia="SimSun" w:cstheme="minorHAnsi"/>
          <w:i/>
          <w:iCs/>
          <w:kern w:val="3"/>
          <w:sz w:val="24"/>
          <w:szCs w:val="24"/>
          <w:lang w:eastAsia="zh-CN" w:bidi="hi-IN"/>
        </w:rPr>
        <w:t xml:space="preserve"> </w:t>
      </w:r>
      <w:r w:rsidRPr="00BC451F">
        <w:rPr>
          <w:rFonts w:eastAsia="SimSun" w:cstheme="minorHAnsi"/>
          <w:i/>
          <w:kern w:val="3"/>
          <w:sz w:val="24"/>
          <w:szCs w:val="24"/>
          <w:lang w:eastAsia="zh-CN" w:bidi="hi-IN"/>
        </w:rPr>
        <w:t>(denominazione)</w:t>
      </w:r>
      <w:r w:rsidRPr="00BC451F">
        <w:rPr>
          <w:rFonts w:eastAsia="SimSun" w:cstheme="minorHAnsi"/>
          <w:kern w:val="3"/>
          <w:sz w:val="24"/>
          <w:szCs w:val="24"/>
          <w:lang w:eastAsia="zh-CN" w:bidi="hi-IN"/>
        </w:rPr>
        <w:t xml:space="preserve">, di seguito indicati come Regione </w:t>
      </w:r>
      <w:proofErr w:type="gramStart"/>
      <w:r w:rsidRPr="00BC451F">
        <w:rPr>
          <w:rFonts w:eastAsia="SimSun" w:cstheme="minorHAnsi"/>
          <w:kern w:val="3"/>
          <w:sz w:val="24"/>
          <w:szCs w:val="24"/>
          <w:lang w:eastAsia="zh-CN" w:bidi="hi-IN"/>
        </w:rPr>
        <w:t>e</w:t>
      </w:r>
      <w:proofErr w:type="gramEnd"/>
      <w:r w:rsidRPr="00BC451F">
        <w:rPr>
          <w:rFonts w:eastAsia="SimSun" w:cstheme="minorHAnsi"/>
          <w:kern w:val="3"/>
          <w:sz w:val="24"/>
          <w:szCs w:val="24"/>
          <w:lang w:eastAsia="zh-CN" w:bidi="hi-IN"/>
        </w:rPr>
        <w:t xml:space="preserve"> </w:t>
      </w:r>
      <w:r w:rsidR="006C727E" w:rsidRPr="00BC451F">
        <w:rPr>
          <w:rFonts w:eastAsia="SimSun" w:cstheme="minorHAnsi"/>
          <w:i/>
          <w:iCs/>
          <w:kern w:val="3"/>
          <w:sz w:val="24"/>
          <w:szCs w:val="24"/>
          <w:lang w:eastAsia="zh-CN" w:bidi="hi-IN"/>
        </w:rPr>
        <w:t>Ente convenzionato</w:t>
      </w:r>
      <w:r w:rsidRPr="00BC451F">
        <w:rPr>
          <w:rFonts w:eastAsia="SimSun" w:cstheme="minorHAnsi"/>
          <w:iCs/>
          <w:kern w:val="3"/>
          <w:sz w:val="24"/>
          <w:szCs w:val="24"/>
          <w:lang w:eastAsia="zh-CN" w:bidi="hi-IN"/>
        </w:rPr>
        <w:t>,</w:t>
      </w:r>
      <w:r w:rsidRPr="00BC451F">
        <w:rPr>
          <w:rFonts w:eastAsia="SimSun" w:cstheme="minorHAnsi"/>
          <w:i/>
          <w:kern w:val="3"/>
          <w:sz w:val="24"/>
          <w:szCs w:val="24"/>
          <w:lang w:eastAsia="zh-CN" w:bidi="hi-IN"/>
        </w:rPr>
        <w:t xml:space="preserve"> </w:t>
      </w:r>
      <w:r w:rsidRPr="00BC451F">
        <w:rPr>
          <w:rFonts w:eastAsia="SimSun" w:cstheme="minorHAnsi"/>
          <w:kern w:val="3"/>
          <w:sz w:val="24"/>
          <w:szCs w:val="24"/>
          <w:lang w:eastAsia="zh-CN" w:bidi="hi-IN"/>
        </w:rPr>
        <w:t>sottoscrivono la presente convenzione che ha validità sotto il profilo giuridico per il triennio 20</w:t>
      </w:r>
      <w:r w:rsidR="00C02F6A" w:rsidRPr="00BC451F">
        <w:rPr>
          <w:rFonts w:eastAsia="SimSun" w:cstheme="minorHAnsi"/>
          <w:kern w:val="3"/>
          <w:sz w:val="24"/>
          <w:szCs w:val="24"/>
          <w:lang w:eastAsia="zh-CN" w:bidi="hi-IN"/>
        </w:rPr>
        <w:t>2</w:t>
      </w:r>
      <w:r w:rsidR="006C727E" w:rsidRPr="00BC451F">
        <w:rPr>
          <w:rFonts w:eastAsia="SimSun" w:cstheme="minorHAnsi"/>
          <w:kern w:val="3"/>
          <w:sz w:val="24"/>
          <w:szCs w:val="24"/>
          <w:lang w:eastAsia="zh-CN" w:bidi="hi-IN"/>
        </w:rPr>
        <w:t>5</w:t>
      </w:r>
      <w:r w:rsidRPr="00BC451F">
        <w:rPr>
          <w:rFonts w:eastAsia="SimSun" w:cstheme="minorHAnsi"/>
          <w:kern w:val="3"/>
          <w:sz w:val="24"/>
          <w:szCs w:val="24"/>
          <w:lang w:eastAsia="zh-CN" w:bidi="hi-IN"/>
        </w:rPr>
        <w:t>-202</w:t>
      </w:r>
      <w:r w:rsidR="006C727E" w:rsidRPr="00BC451F">
        <w:rPr>
          <w:rFonts w:eastAsia="SimSun" w:cstheme="minorHAnsi"/>
          <w:kern w:val="3"/>
          <w:sz w:val="24"/>
          <w:szCs w:val="24"/>
          <w:lang w:eastAsia="zh-CN" w:bidi="hi-IN"/>
        </w:rPr>
        <w:t>7</w:t>
      </w:r>
      <w:r w:rsidRPr="00BC451F">
        <w:rPr>
          <w:rFonts w:eastAsia="SimSun" w:cstheme="minorHAnsi"/>
          <w:kern w:val="3"/>
          <w:sz w:val="24"/>
          <w:szCs w:val="24"/>
          <w:lang w:eastAsia="zh-CN" w:bidi="hi-IN"/>
        </w:rPr>
        <w:t xml:space="preserve"> a decorrere dalla data di sottoscrizione della stessa e fino al 31 dicembre 202</w:t>
      </w:r>
      <w:r w:rsidR="006C727E" w:rsidRPr="00BC451F">
        <w:rPr>
          <w:rFonts w:eastAsia="SimSun" w:cstheme="minorHAnsi"/>
          <w:kern w:val="3"/>
          <w:sz w:val="24"/>
          <w:szCs w:val="24"/>
          <w:lang w:eastAsia="zh-CN" w:bidi="hi-IN"/>
        </w:rPr>
        <w:t>7</w:t>
      </w:r>
      <w:r w:rsidRPr="00BC451F">
        <w:rPr>
          <w:rFonts w:eastAsia="SimSun" w:cstheme="minorHAnsi"/>
          <w:kern w:val="3"/>
          <w:sz w:val="24"/>
          <w:szCs w:val="24"/>
          <w:lang w:eastAsia="zh-CN" w:bidi="hi-IN"/>
        </w:rPr>
        <w:t>.</w:t>
      </w:r>
    </w:p>
    <w:p w14:paraId="6738FF68" w14:textId="77777777" w:rsidR="00BC451F" w:rsidRDefault="0005739F" w:rsidP="00BC451F">
      <w:pPr>
        <w:pStyle w:val="Paragrafoelenco"/>
        <w:widowControl w:val="0"/>
        <w:numPr>
          <w:ilvl w:val="0"/>
          <w:numId w:val="8"/>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Le eventuali modifiche o integrazioni della presente convenzione prima dello scadere della stessa vengono concordate fra le parti, a seguito di proposte motivate o di intervenute esigenze da parte dei contraenti.</w:t>
      </w:r>
    </w:p>
    <w:p w14:paraId="693B0795" w14:textId="77777777" w:rsidR="00BC451F" w:rsidRDefault="0005739F" w:rsidP="00BC451F">
      <w:pPr>
        <w:pStyle w:val="Paragrafoelenco"/>
        <w:widowControl w:val="0"/>
        <w:numPr>
          <w:ilvl w:val="0"/>
          <w:numId w:val="8"/>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Le attività previste nella presente convenzione, per esigenze che dovessero rendersi necessarie in fase attuativa, potranno, previo accordo fra le parti, subire variazioni senza comportare ulteriori oneri a carico della Regione Emilia-Romagna.</w:t>
      </w:r>
    </w:p>
    <w:p w14:paraId="511749A1" w14:textId="77777777" w:rsidR="00BC451F" w:rsidRDefault="0005739F" w:rsidP="00BC451F">
      <w:pPr>
        <w:pStyle w:val="Paragrafoelenco"/>
        <w:widowControl w:val="0"/>
        <w:numPr>
          <w:ilvl w:val="0"/>
          <w:numId w:val="8"/>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Le parti contraenti potranno altresì recedere dalla presente convenzione per esplicite e motivate ragioni.</w:t>
      </w:r>
    </w:p>
    <w:p w14:paraId="361FC7A6" w14:textId="353BC592" w:rsidR="0005739F" w:rsidRPr="00BC451F" w:rsidRDefault="0005739F" w:rsidP="00BC451F">
      <w:pPr>
        <w:pStyle w:val="Paragrafoelenco"/>
        <w:widowControl w:val="0"/>
        <w:numPr>
          <w:ilvl w:val="0"/>
          <w:numId w:val="8"/>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La sottoscrizione della presente convenzione costituisce accettazione delle condizioni e modalità in essa contenute e richiamate.</w:t>
      </w:r>
    </w:p>
    <w:p w14:paraId="7C3B02AB" w14:textId="77777777" w:rsidR="0005739F" w:rsidRPr="00764209" w:rsidRDefault="0005739F" w:rsidP="0005739F">
      <w:pPr>
        <w:widowControl w:val="0"/>
        <w:suppressAutoHyphens/>
        <w:autoSpaceDN w:val="0"/>
        <w:spacing w:after="120" w:line="240" w:lineRule="auto"/>
        <w:ind w:left="851"/>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Art. 2</w:t>
      </w:r>
    </w:p>
    <w:p w14:paraId="7EE25261" w14:textId="472EE8DE" w:rsidR="0005739F" w:rsidRPr="00764209"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(Impegni del</w:t>
      </w:r>
      <w:r w:rsidR="009007E4">
        <w:rPr>
          <w:rFonts w:eastAsia="SimSun" w:cstheme="minorHAnsi"/>
          <w:kern w:val="3"/>
          <w:sz w:val="24"/>
          <w:szCs w:val="24"/>
          <w:lang w:eastAsia="zh-CN" w:bidi="hi-IN"/>
        </w:rPr>
        <w:t>l’</w:t>
      </w:r>
      <w:r w:rsidR="009007E4" w:rsidRPr="006C727E">
        <w:rPr>
          <w:rFonts w:eastAsia="SimSun" w:cstheme="minorHAnsi"/>
          <w:i/>
          <w:iCs/>
          <w:kern w:val="3"/>
          <w:sz w:val="24"/>
          <w:szCs w:val="24"/>
          <w:lang w:eastAsia="zh-CN" w:bidi="hi-IN"/>
        </w:rPr>
        <w:t xml:space="preserve">Ente convenzionato </w:t>
      </w:r>
      <w:r w:rsidRPr="00764209">
        <w:rPr>
          <w:rFonts w:eastAsia="SimSun" w:cstheme="minorHAnsi"/>
          <w:i/>
          <w:kern w:val="3"/>
          <w:sz w:val="24"/>
          <w:szCs w:val="24"/>
          <w:lang w:eastAsia="zh-CN" w:bidi="hi-IN"/>
        </w:rPr>
        <w:t>(denominazione)</w:t>
      </w:r>
      <w:r w:rsidR="00624BEA">
        <w:rPr>
          <w:rFonts w:eastAsia="SimSun" w:cstheme="minorHAnsi"/>
          <w:kern w:val="3"/>
          <w:sz w:val="24"/>
          <w:szCs w:val="24"/>
          <w:lang w:eastAsia="zh-CN" w:bidi="hi-IN"/>
        </w:rPr>
        <w:t>)</w:t>
      </w:r>
    </w:p>
    <w:p w14:paraId="7263446B" w14:textId="5C5ED1D4" w:rsidR="00BC451F" w:rsidRDefault="009007E4" w:rsidP="00BC451F">
      <w:pPr>
        <w:pStyle w:val="Paragrafoelenco"/>
        <w:widowControl w:val="0"/>
        <w:numPr>
          <w:ilvl w:val="0"/>
          <w:numId w:val="9"/>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w:t>
      </w:r>
      <w:r w:rsidRPr="00BC451F">
        <w:rPr>
          <w:rFonts w:eastAsia="SimSun" w:cstheme="minorHAnsi"/>
          <w:i/>
          <w:iCs/>
          <w:kern w:val="3"/>
          <w:sz w:val="24"/>
          <w:szCs w:val="24"/>
          <w:lang w:eastAsia="zh-CN" w:bidi="hi-IN"/>
        </w:rPr>
        <w:t xml:space="preserve">Ente convenzionato </w:t>
      </w:r>
      <w:r w:rsidR="0005739F" w:rsidRPr="00BC451F">
        <w:rPr>
          <w:rFonts w:eastAsia="SimSun" w:cstheme="minorHAnsi"/>
          <w:kern w:val="3"/>
          <w:sz w:val="24"/>
          <w:szCs w:val="24"/>
          <w:lang w:eastAsia="zh-CN" w:bidi="hi-IN"/>
        </w:rPr>
        <w:t>(</w:t>
      </w:r>
      <w:r w:rsidR="0005739F" w:rsidRPr="00BC451F">
        <w:rPr>
          <w:rFonts w:eastAsia="SimSun" w:cstheme="minorHAnsi"/>
          <w:i/>
          <w:kern w:val="3"/>
          <w:sz w:val="24"/>
          <w:szCs w:val="24"/>
          <w:lang w:eastAsia="zh-CN" w:bidi="hi-IN"/>
        </w:rPr>
        <w:t>denominazione)</w:t>
      </w:r>
      <w:r w:rsidR="0005739F" w:rsidRPr="00BC451F">
        <w:rPr>
          <w:rFonts w:eastAsia="SimSun" w:cstheme="minorHAnsi"/>
          <w:kern w:val="3"/>
          <w:sz w:val="24"/>
          <w:szCs w:val="24"/>
          <w:lang w:eastAsia="zh-CN" w:bidi="hi-IN"/>
        </w:rPr>
        <w:t xml:space="preserve"> si impegna a prestare la propria attività di rilevanza regionale garantendone la continuità e qualificazione per il triennio 20</w:t>
      </w:r>
      <w:r w:rsidR="00DB2E79" w:rsidRPr="00BC451F">
        <w:rPr>
          <w:rFonts w:eastAsia="SimSun" w:cstheme="minorHAnsi"/>
          <w:kern w:val="3"/>
          <w:sz w:val="24"/>
          <w:szCs w:val="24"/>
          <w:lang w:eastAsia="zh-CN" w:bidi="hi-IN"/>
        </w:rPr>
        <w:t>2</w:t>
      </w:r>
      <w:r w:rsidRPr="00BC451F">
        <w:rPr>
          <w:rFonts w:eastAsia="SimSun" w:cstheme="minorHAnsi"/>
          <w:kern w:val="3"/>
          <w:sz w:val="24"/>
          <w:szCs w:val="24"/>
          <w:lang w:eastAsia="zh-CN" w:bidi="hi-IN"/>
        </w:rPr>
        <w:t>5</w:t>
      </w:r>
      <w:r w:rsidR="0005739F" w:rsidRPr="00BC451F">
        <w:rPr>
          <w:rFonts w:eastAsia="SimSun" w:cstheme="minorHAnsi"/>
          <w:kern w:val="3"/>
          <w:sz w:val="24"/>
          <w:szCs w:val="24"/>
          <w:lang w:eastAsia="zh-CN" w:bidi="hi-IN"/>
        </w:rPr>
        <w:t>-202</w:t>
      </w:r>
      <w:r w:rsidRPr="00BC451F">
        <w:rPr>
          <w:rFonts w:eastAsia="SimSun" w:cstheme="minorHAnsi"/>
          <w:kern w:val="3"/>
          <w:sz w:val="24"/>
          <w:szCs w:val="24"/>
          <w:lang w:eastAsia="zh-CN" w:bidi="hi-IN"/>
        </w:rPr>
        <w:t>7</w:t>
      </w:r>
      <w:r w:rsidR="0005739F" w:rsidRPr="00BC451F">
        <w:rPr>
          <w:rFonts w:eastAsia="SimSun" w:cstheme="minorHAnsi"/>
          <w:kern w:val="3"/>
          <w:sz w:val="24"/>
          <w:szCs w:val="24"/>
          <w:lang w:eastAsia="zh-CN" w:bidi="hi-IN"/>
        </w:rPr>
        <w:t xml:space="preserve"> ed in particolare a realizzare le attività descritte nel prog</w:t>
      </w:r>
      <w:r w:rsidRPr="00BC451F">
        <w:rPr>
          <w:rFonts w:eastAsia="SimSun" w:cstheme="minorHAnsi"/>
          <w:kern w:val="3"/>
          <w:sz w:val="24"/>
          <w:szCs w:val="24"/>
          <w:lang w:eastAsia="zh-CN" w:bidi="hi-IN"/>
        </w:rPr>
        <w:t>ramma</w:t>
      </w:r>
      <w:r w:rsidR="0005739F" w:rsidRPr="00BC451F">
        <w:rPr>
          <w:rFonts w:eastAsia="SimSun" w:cstheme="minorHAnsi"/>
          <w:kern w:val="3"/>
          <w:sz w:val="24"/>
          <w:szCs w:val="24"/>
          <w:lang w:eastAsia="zh-CN" w:bidi="hi-IN"/>
        </w:rPr>
        <w:t xml:space="preserve"> presentato alla Regione, nei modi e tempi previsti, corredato del relativo preventivo di spesa</w:t>
      </w:r>
      <w:r w:rsidR="007F4959">
        <w:rPr>
          <w:rFonts w:eastAsia="SimSun" w:cstheme="minorHAnsi"/>
          <w:kern w:val="3"/>
          <w:sz w:val="24"/>
          <w:szCs w:val="24"/>
          <w:lang w:eastAsia="zh-CN" w:bidi="hi-IN"/>
        </w:rPr>
        <w:t>;</w:t>
      </w:r>
    </w:p>
    <w:p w14:paraId="1F225A7A" w14:textId="5A707654" w:rsidR="00BC451F" w:rsidRDefault="00BC451F" w:rsidP="00BC451F">
      <w:pPr>
        <w:pStyle w:val="Paragrafoelenco"/>
        <w:widowControl w:val="0"/>
        <w:numPr>
          <w:ilvl w:val="0"/>
          <w:numId w:val="9"/>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w:t>
      </w:r>
      <w:r w:rsidRPr="00BC451F">
        <w:rPr>
          <w:rFonts w:eastAsia="SimSun" w:cstheme="minorHAnsi"/>
          <w:i/>
          <w:iCs/>
          <w:kern w:val="3"/>
          <w:sz w:val="24"/>
          <w:szCs w:val="24"/>
          <w:lang w:eastAsia="zh-CN" w:bidi="hi-IN"/>
        </w:rPr>
        <w:t xml:space="preserve">Ente convenzionato </w:t>
      </w:r>
      <w:r w:rsidR="0005739F" w:rsidRPr="00BC451F">
        <w:rPr>
          <w:rFonts w:eastAsia="SimSun" w:cstheme="minorHAnsi"/>
          <w:i/>
          <w:kern w:val="3"/>
          <w:sz w:val="24"/>
          <w:szCs w:val="24"/>
          <w:lang w:eastAsia="zh-CN" w:bidi="hi-IN"/>
        </w:rPr>
        <w:t>(denominazione)</w:t>
      </w:r>
      <w:r w:rsidR="0005739F" w:rsidRPr="00BC451F">
        <w:rPr>
          <w:rFonts w:eastAsia="SimSun" w:cstheme="minorHAnsi"/>
          <w:kern w:val="3"/>
          <w:sz w:val="24"/>
          <w:szCs w:val="24"/>
          <w:lang w:eastAsia="zh-CN" w:bidi="hi-IN"/>
        </w:rPr>
        <w:t xml:space="preserve"> si impegna ad evidenziare</w:t>
      </w:r>
      <w:r>
        <w:rPr>
          <w:rFonts w:eastAsia="SimSun" w:cstheme="minorHAnsi"/>
          <w:kern w:val="3"/>
          <w:sz w:val="24"/>
          <w:szCs w:val="24"/>
          <w:lang w:eastAsia="zh-CN" w:bidi="hi-IN"/>
        </w:rPr>
        <w:t xml:space="preserve"> </w:t>
      </w:r>
      <w:r w:rsidR="0005739F" w:rsidRPr="00BC451F">
        <w:rPr>
          <w:rFonts w:eastAsia="SimSun" w:cstheme="minorHAnsi"/>
          <w:kern w:val="3"/>
          <w:sz w:val="24"/>
          <w:szCs w:val="24"/>
          <w:lang w:eastAsia="zh-CN" w:bidi="hi-IN"/>
        </w:rPr>
        <w:t>che le iniziative oggetto della presente convenzione sono realizzate con il contributo della Regione;</w:t>
      </w:r>
    </w:p>
    <w:p w14:paraId="22EDC38F" w14:textId="7B6CA1D5" w:rsidR="0087770C" w:rsidRDefault="0087770C" w:rsidP="00BC451F">
      <w:pPr>
        <w:pStyle w:val="Paragrafoelenco"/>
        <w:widowControl w:val="0"/>
        <w:numPr>
          <w:ilvl w:val="0"/>
          <w:numId w:val="9"/>
        </w:numPr>
        <w:suppressAutoHyphens/>
        <w:autoSpaceDN w:val="0"/>
        <w:spacing w:before="120" w:after="120" w:line="276" w:lineRule="auto"/>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L’</w:t>
      </w:r>
      <w:r w:rsidRPr="00BC451F">
        <w:rPr>
          <w:rFonts w:eastAsia="SimSun" w:cstheme="minorHAnsi"/>
          <w:i/>
          <w:iCs/>
          <w:kern w:val="3"/>
          <w:sz w:val="24"/>
          <w:szCs w:val="24"/>
          <w:lang w:eastAsia="zh-CN" w:bidi="hi-IN"/>
        </w:rPr>
        <w:t xml:space="preserve">Ente convenzionato </w:t>
      </w:r>
      <w:r w:rsidRPr="00BC451F">
        <w:rPr>
          <w:rFonts w:eastAsia="SimSun" w:cstheme="minorHAnsi"/>
          <w:i/>
          <w:kern w:val="3"/>
          <w:sz w:val="24"/>
          <w:szCs w:val="24"/>
          <w:lang w:eastAsia="zh-CN" w:bidi="hi-IN"/>
        </w:rPr>
        <w:t>(denominazione)</w:t>
      </w:r>
      <w:r w:rsidRPr="00BC451F">
        <w:rPr>
          <w:rFonts w:eastAsia="SimSun" w:cstheme="minorHAnsi"/>
          <w:kern w:val="3"/>
          <w:sz w:val="24"/>
          <w:szCs w:val="24"/>
          <w:lang w:eastAsia="zh-CN" w:bidi="hi-IN"/>
        </w:rPr>
        <w:t xml:space="preserve"> si impegna</w:t>
      </w:r>
      <w:r>
        <w:rPr>
          <w:rFonts w:eastAsia="SimSun" w:cstheme="minorHAnsi"/>
          <w:kern w:val="3"/>
          <w:sz w:val="24"/>
          <w:szCs w:val="24"/>
          <w:lang w:eastAsia="zh-CN" w:bidi="hi-IN"/>
        </w:rPr>
        <w:t xml:space="preserve">, inoltre, a rispettare tutte le condizioni </w:t>
      </w:r>
      <w:r>
        <w:rPr>
          <w:rFonts w:eastAsia="SimSun" w:cstheme="minorHAnsi"/>
          <w:kern w:val="3"/>
          <w:sz w:val="24"/>
          <w:szCs w:val="24"/>
          <w:lang w:eastAsia="zh-CN" w:bidi="hi-IN"/>
        </w:rPr>
        <w:lastRenderedPageBreak/>
        <w:t xml:space="preserve">esplicitate al punto </w:t>
      </w:r>
      <w:r w:rsidR="007F4959">
        <w:rPr>
          <w:rFonts w:eastAsia="SimSun" w:cstheme="minorHAnsi"/>
          <w:kern w:val="3"/>
          <w:sz w:val="24"/>
          <w:szCs w:val="24"/>
          <w:lang w:eastAsia="zh-CN" w:bidi="hi-IN"/>
        </w:rPr>
        <w:t>15 dell’Avviso.</w:t>
      </w:r>
    </w:p>
    <w:p w14:paraId="163DFB56" w14:textId="77777777" w:rsidR="0005739F" w:rsidRPr="00764209" w:rsidRDefault="0005739F" w:rsidP="0005739F">
      <w:pPr>
        <w:widowControl w:val="0"/>
        <w:suppressAutoHyphens/>
        <w:autoSpaceDN w:val="0"/>
        <w:spacing w:after="0" w:line="240" w:lineRule="auto"/>
        <w:ind w:left="780"/>
        <w:jc w:val="both"/>
        <w:textAlignment w:val="baseline"/>
        <w:rPr>
          <w:rFonts w:eastAsia="SimSun" w:cstheme="minorHAnsi"/>
          <w:kern w:val="3"/>
          <w:sz w:val="24"/>
          <w:szCs w:val="24"/>
          <w:lang w:eastAsia="zh-CN" w:bidi="hi-IN"/>
        </w:rPr>
      </w:pPr>
    </w:p>
    <w:p w14:paraId="62DFD441" w14:textId="77777777" w:rsidR="0005739F" w:rsidRPr="00764209" w:rsidRDefault="0005739F" w:rsidP="0005739F">
      <w:pPr>
        <w:widowControl w:val="0"/>
        <w:suppressAutoHyphens/>
        <w:autoSpaceDN w:val="0"/>
        <w:spacing w:after="120" w:line="240" w:lineRule="auto"/>
        <w:ind w:left="851"/>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Art. 3</w:t>
      </w:r>
    </w:p>
    <w:p w14:paraId="3FDE9C6D" w14:textId="77777777" w:rsidR="0005739F" w:rsidRPr="00764209"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(Impegni della Regione Emilia-Romagna)</w:t>
      </w:r>
    </w:p>
    <w:p w14:paraId="36B25338" w14:textId="1EE7D225" w:rsidR="001E05EA" w:rsidRDefault="0005739F" w:rsidP="001E05EA">
      <w:pPr>
        <w:pStyle w:val="Paragrafoelenco"/>
        <w:widowControl w:val="0"/>
        <w:numPr>
          <w:ilvl w:val="0"/>
          <w:numId w:val="10"/>
        </w:numPr>
        <w:suppressAutoHyphens/>
        <w:autoSpaceDN w:val="0"/>
        <w:spacing w:before="120" w:after="120" w:line="240" w:lineRule="auto"/>
        <w:ind w:left="709"/>
        <w:jc w:val="both"/>
        <w:textAlignment w:val="baseline"/>
        <w:rPr>
          <w:rFonts w:eastAsia="SimSun" w:cstheme="minorHAnsi"/>
          <w:kern w:val="3"/>
          <w:sz w:val="24"/>
          <w:szCs w:val="24"/>
          <w:lang w:eastAsia="zh-CN" w:bidi="hi-IN"/>
        </w:rPr>
      </w:pPr>
      <w:r w:rsidRPr="00BC451F">
        <w:rPr>
          <w:rFonts w:eastAsia="SimSun" w:cstheme="minorHAnsi"/>
          <w:kern w:val="3"/>
          <w:sz w:val="24"/>
          <w:szCs w:val="24"/>
          <w:lang w:eastAsia="zh-CN" w:bidi="hi-IN"/>
        </w:rPr>
        <w:t xml:space="preserve">La Regione si impegna, attraverso l’assegnazione e la concessione di un contributo di </w:t>
      </w:r>
      <w:proofErr w:type="gramStart"/>
      <w:r w:rsidRPr="00BC451F">
        <w:rPr>
          <w:rFonts w:eastAsia="SimSun" w:cstheme="minorHAnsi"/>
          <w:kern w:val="3"/>
          <w:sz w:val="24"/>
          <w:szCs w:val="24"/>
          <w:lang w:eastAsia="zh-CN" w:bidi="hi-IN"/>
        </w:rPr>
        <w:t>Euro</w:t>
      </w:r>
      <w:proofErr w:type="gramEnd"/>
      <w:r w:rsidRPr="00BC451F">
        <w:rPr>
          <w:rFonts w:eastAsia="SimSun" w:cstheme="minorHAnsi"/>
          <w:kern w:val="3"/>
          <w:sz w:val="24"/>
          <w:szCs w:val="24"/>
          <w:lang w:eastAsia="zh-CN" w:bidi="hi-IN"/>
        </w:rPr>
        <w:t xml:space="preserve"> ______, a sostenere la realizzazione del prog</w:t>
      </w:r>
      <w:r w:rsidR="00BC451F">
        <w:rPr>
          <w:rFonts w:eastAsia="SimSun" w:cstheme="minorHAnsi"/>
          <w:kern w:val="3"/>
          <w:sz w:val="24"/>
          <w:szCs w:val="24"/>
          <w:lang w:eastAsia="zh-CN" w:bidi="hi-IN"/>
        </w:rPr>
        <w:t>ramma</w:t>
      </w:r>
      <w:r w:rsidRPr="00BC451F">
        <w:rPr>
          <w:rFonts w:eastAsia="SimSun" w:cstheme="minorHAnsi"/>
          <w:kern w:val="3"/>
          <w:sz w:val="24"/>
          <w:szCs w:val="24"/>
          <w:lang w:eastAsia="zh-CN" w:bidi="hi-IN"/>
        </w:rPr>
        <w:t xml:space="preserve"> presentato dal</w:t>
      </w:r>
      <w:r w:rsidR="00BC451F">
        <w:rPr>
          <w:rFonts w:eastAsia="SimSun" w:cstheme="minorHAnsi"/>
          <w:kern w:val="3"/>
          <w:sz w:val="24"/>
          <w:szCs w:val="24"/>
          <w:lang w:eastAsia="zh-CN" w:bidi="hi-IN"/>
        </w:rPr>
        <w:t>l’</w:t>
      </w:r>
      <w:r w:rsidR="00BC451F" w:rsidRPr="00BC451F">
        <w:rPr>
          <w:rFonts w:eastAsia="SimSun" w:cstheme="minorHAnsi"/>
          <w:i/>
          <w:iCs/>
          <w:kern w:val="3"/>
          <w:sz w:val="24"/>
          <w:szCs w:val="24"/>
          <w:lang w:eastAsia="zh-CN" w:bidi="hi-IN"/>
        </w:rPr>
        <w:t>Ente convenzionat</w:t>
      </w:r>
      <w:r w:rsidR="00BC451F">
        <w:rPr>
          <w:rFonts w:eastAsia="SimSun" w:cstheme="minorHAnsi"/>
          <w:i/>
          <w:iCs/>
          <w:kern w:val="3"/>
          <w:sz w:val="24"/>
          <w:szCs w:val="24"/>
          <w:lang w:eastAsia="zh-CN" w:bidi="hi-IN"/>
        </w:rPr>
        <w:t>o</w:t>
      </w:r>
      <w:r w:rsidR="00BC451F" w:rsidRPr="00BC451F">
        <w:rPr>
          <w:rFonts w:eastAsia="SimSun" w:cstheme="minorHAnsi"/>
          <w:i/>
          <w:kern w:val="3"/>
          <w:sz w:val="24"/>
          <w:szCs w:val="24"/>
          <w:lang w:eastAsia="zh-CN" w:bidi="hi-IN"/>
        </w:rPr>
        <w:t xml:space="preserve"> </w:t>
      </w:r>
      <w:r w:rsidRPr="00BC451F">
        <w:rPr>
          <w:rFonts w:eastAsia="SimSun" w:cstheme="minorHAnsi"/>
          <w:i/>
          <w:kern w:val="3"/>
          <w:sz w:val="24"/>
          <w:szCs w:val="24"/>
          <w:lang w:eastAsia="zh-CN" w:bidi="hi-IN"/>
        </w:rPr>
        <w:t>(denominazione)</w:t>
      </w:r>
      <w:r w:rsidRPr="00BC451F">
        <w:rPr>
          <w:rFonts w:eastAsia="SimSun" w:cstheme="minorHAnsi"/>
          <w:kern w:val="3"/>
          <w:sz w:val="24"/>
          <w:szCs w:val="24"/>
          <w:lang w:eastAsia="zh-CN" w:bidi="hi-IN"/>
        </w:rPr>
        <w:t xml:space="preserve"> per l'anno 20</w:t>
      </w:r>
      <w:r w:rsidR="000472BE" w:rsidRPr="00BC451F">
        <w:rPr>
          <w:rFonts w:eastAsia="SimSun" w:cstheme="minorHAnsi"/>
          <w:kern w:val="3"/>
          <w:sz w:val="24"/>
          <w:szCs w:val="24"/>
          <w:lang w:eastAsia="zh-CN" w:bidi="hi-IN"/>
        </w:rPr>
        <w:t>2</w:t>
      </w:r>
      <w:r w:rsidR="001E05EA">
        <w:rPr>
          <w:rFonts w:eastAsia="SimSun" w:cstheme="minorHAnsi"/>
          <w:kern w:val="3"/>
          <w:sz w:val="24"/>
          <w:szCs w:val="24"/>
          <w:lang w:eastAsia="zh-CN" w:bidi="hi-IN"/>
        </w:rPr>
        <w:t>5</w:t>
      </w:r>
      <w:r w:rsidRPr="00BC451F">
        <w:rPr>
          <w:rFonts w:eastAsia="SimSun" w:cstheme="minorHAnsi"/>
          <w:kern w:val="3"/>
          <w:sz w:val="24"/>
          <w:szCs w:val="24"/>
          <w:lang w:eastAsia="zh-CN" w:bidi="hi-IN"/>
        </w:rPr>
        <w:t>, in quanto ritenuto congruente e coerente con gli obiettivi generali e specifici regionali, individuati nel Programma in premessa citato, secondo quanto disposto nella deliberazione della Giunta Regionale n. ____ del ____</w:t>
      </w:r>
      <w:r w:rsidR="001E05EA">
        <w:rPr>
          <w:rFonts w:eastAsia="SimSun" w:cstheme="minorHAnsi"/>
          <w:kern w:val="3"/>
          <w:sz w:val="24"/>
          <w:szCs w:val="24"/>
          <w:lang w:eastAsia="zh-CN" w:bidi="hi-IN"/>
        </w:rPr>
        <w:t>;</w:t>
      </w:r>
    </w:p>
    <w:p w14:paraId="41C146A0" w14:textId="77777777" w:rsidR="001E05EA" w:rsidRDefault="001E05EA" w:rsidP="001E05EA">
      <w:pPr>
        <w:pStyle w:val="Paragrafoelenco"/>
        <w:widowControl w:val="0"/>
        <w:suppressAutoHyphens/>
        <w:autoSpaceDN w:val="0"/>
        <w:spacing w:before="120" w:after="120" w:line="240" w:lineRule="auto"/>
        <w:ind w:left="709"/>
        <w:jc w:val="both"/>
        <w:textAlignment w:val="baseline"/>
        <w:rPr>
          <w:rFonts w:eastAsia="SimSun" w:cstheme="minorHAnsi"/>
          <w:kern w:val="3"/>
          <w:sz w:val="24"/>
          <w:szCs w:val="24"/>
          <w:lang w:eastAsia="zh-CN" w:bidi="hi-IN"/>
        </w:rPr>
      </w:pPr>
    </w:p>
    <w:p w14:paraId="6599ECBF" w14:textId="00F2C7AB" w:rsidR="001E05EA" w:rsidRDefault="0005739F" w:rsidP="001E05EA">
      <w:pPr>
        <w:pStyle w:val="Paragrafoelenco"/>
        <w:widowControl w:val="0"/>
        <w:numPr>
          <w:ilvl w:val="0"/>
          <w:numId w:val="10"/>
        </w:numPr>
        <w:suppressAutoHyphens/>
        <w:autoSpaceDN w:val="0"/>
        <w:spacing w:before="120" w:after="120" w:line="240" w:lineRule="auto"/>
        <w:ind w:left="709"/>
        <w:jc w:val="both"/>
        <w:textAlignment w:val="baseline"/>
        <w:rPr>
          <w:rFonts w:eastAsia="SimSun" w:cstheme="minorHAnsi"/>
          <w:kern w:val="3"/>
          <w:sz w:val="24"/>
          <w:szCs w:val="24"/>
          <w:lang w:eastAsia="zh-CN" w:bidi="hi-IN"/>
        </w:rPr>
      </w:pPr>
      <w:r w:rsidRPr="001E05EA">
        <w:rPr>
          <w:rFonts w:eastAsia="SimSun" w:cstheme="minorHAnsi"/>
          <w:kern w:val="3"/>
          <w:sz w:val="24"/>
          <w:szCs w:val="24"/>
          <w:lang w:eastAsia="zh-CN" w:bidi="hi-IN"/>
        </w:rPr>
        <w:t xml:space="preserve">Il contributo assegnato è vincolato alla realizzazione del progetto e delle iniziative per </w:t>
      </w:r>
      <w:r w:rsidR="001E05EA">
        <w:rPr>
          <w:rFonts w:eastAsia="SimSun" w:cstheme="minorHAnsi"/>
          <w:kern w:val="3"/>
          <w:sz w:val="24"/>
          <w:szCs w:val="24"/>
          <w:lang w:eastAsia="zh-CN" w:bidi="hi-IN"/>
        </w:rPr>
        <w:t>le</w:t>
      </w:r>
      <w:r w:rsidRPr="001E05EA">
        <w:rPr>
          <w:rFonts w:eastAsia="SimSun" w:cstheme="minorHAnsi"/>
          <w:kern w:val="3"/>
          <w:sz w:val="24"/>
          <w:szCs w:val="24"/>
          <w:lang w:eastAsia="zh-CN" w:bidi="hi-IN"/>
        </w:rPr>
        <w:t xml:space="preserve"> quali viene assegnato;</w:t>
      </w:r>
    </w:p>
    <w:p w14:paraId="1C138EF5" w14:textId="77777777" w:rsidR="001E05EA" w:rsidRDefault="001E05EA" w:rsidP="001E05EA">
      <w:pPr>
        <w:pStyle w:val="Paragrafoelenco"/>
        <w:widowControl w:val="0"/>
        <w:suppressAutoHyphens/>
        <w:autoSpaceDN w:val="0"/>
        <w:spacing w:before="120" w:after="120" w:line="240" w:lineRule="auto"/>
        <w:ind w:left="709"/>
        <w:jc w:val="both"/>
        <w:textAlignment w:val="baseline"/>
        <w:rPr>
          <w:rFonts w:eastAsia="SimSun" w:cstheme="minorHAnsi"/>
          <w:kern w:val="3"/>
          <w:sz w:val="24"/>
          <w:szCs w:val="24"/>
          <w:lang w:eastAsia="zh-CN" w:bidi="hi-IN"/>
        </w:rPr>
      </w:pPr>
    </w:p>
    <w:p w14:paraId="3A74F781" w14:textId="2BA594A1" w:rsidR="0005739F" w:rsidRPr="001E05EA" w:rsidRDefault="0005739F" w:rsidP="001E05EA">
      <w:pPr>
        <w:pStyle w:val="Paragrafoelenco"/>
        <w:widowControl w:val="0"/>
        <w:numPr>
          <w:ilvl w:val="0"/>
          <w:numId w:val="10"/>
        </w:numPr>
        <w:suppressAutoHyphens/>
        <w:autoSpaceDN w:val="0"/>
        <w:spacing w:before="120" w:after="120" w:line="240" w:lineRule="auto"/>
        <w:ind w:left="709"/>
        <w:jc w:val="both"/>
        <w:textAlignment w:val="baseline"/>
        <w:rPr>
          <w:rFonts w:eastAsia="SimSun" w:cstheme="minorHAnsi"/>
          <w:kern w:val="3"/>
          <w:sz w:val="24"/>
          <w:szCs w:val="24"/>
          <w:lang w:eastAsia="zh-CN" w:bidi="hi-IN"/>
        </w:rPr>
      </w:pPr>
      <w:r w:rsidRPr="001E05EA">
        <w:rPr>
          <w:rFonts w:eastAsia="SimSun" w:cstheme="minorHAnsi"/>
          <w:kern w:val="3"/>
          <w:sz w:val="24"/>
          <w:szCs w:val="24"/>
          <w:lang w:eastAsia="zh-CN" w:bidi="hi-IN"/>
        </w:rPr>
        <w:t>Per le annualità 202</w:t>
      </w:r>
      <w:r w:rsidR="001E05EA">
        <w:rPr>
          <w:rFonts w:eastAsia="SimSun" w:cstheme="minorHAnsi"/>
          <w:kern w:val="3"/>
          <w:sz w:val="24"/>
          <w:szCs w:val="24"/>
          <w:lang w:eastAsia="zh-CN" w:bidi="hi-IN"/>
        </w:rPr>
        <w:t>6</w:t>
      </w:r>
      <w:r w:rsidRPr="001E05EA">
        <w:rPr>
          <w:rFonts w:eastAsia="SimSun" w:cstheme="minorHAnsi"/>
          <w:kern w:val="3"/>
          <w:sz w:val="24"/>
          <w:szCs w:val="24"/>
          <w:lang w:eastAsia="zh-CN" w:bidi="hi-IN"/>
        </w:rPr>
        <w:t xml:space="preserve"> e 202</w:t>
      </w:r>
      <w:r w:rsidR="001E05EA">
        <w:rPr>
          <w:rFonts w:eastAsia="SimSun" w:cstheme="minorHAnsi"/>
          <w:kern w:val="3"/>
          <w:sz w:val="24"/>
          <w:szCs w:val="24"/>
          <w:lang w:eastAsia="zh-CN" w:bidi="hi-IN"/>
        </w:rPr>
        <w:t>7</w:t>
      </w:r>
      <w:r w:rsidRPr="001E05EA">
        <w:rPr>
          <w:rFonts w:eastAsia="SimSun" w:cstheme="minorHAnsi"/>
          <w:kern w:val="3"/>
          <w:sz w:val="24"/>
          <w:szCs w:val="24"/>
          <w:lang w:eastAsia="zh-CN" w:bidi="hi-IN"/>
        </w:rPr>
        <w:t xml:space="preserve">, subordinatamente alle effettive disponibilità finanziarie che saranno recate dai capitoli corrispondenti del bilancio regionale, il contributo assegnato resterà invariato, a condizione che </w:t>
      </w:r>
      <w:r w:rsidR="003F0DB4">
        <w:rPr>
          <w:rFonts w:eastAsia="SimSun" w:cstheme="minorHAnsi"/>
          <w:kern w:val="3"/>
          <w:sz w:val="24"/>
          <w:szCs w:val="24"/>
          <w:lang w:eastAsia="zh-CN" w:bidi="hi-IN"/>
        </w:rPr>
        <w:t>le attività previste nel</w:t>
      </w:r>
      <w:r w:rsidRPr="001E05EA">
        <w:rPr>
          <w:rFonts w:eastAsia="SimSun" w:cstheme="minorHAnsi"/>
          <w:kern w:val="3"/>
          <w:sz w:val="24"/>
          <w:szCs w:val="24"/>
          <w:lang w:eastAsia="zh-CN" w:bidi="hi-IN"/>
        </w:rPr>
        <w:t xml:space="preserve"> programm</w:t>
      </w:r>
      <w:r w:rsidR="003F0DB4">
        <w:rPr>
          <w:rFonts w:eastAsia="SimSun" w:cstheme="minorHAnsi"/>
          <w:kern w:val="3"/>
          <w:sz w:val="24"/>
          <w:szCs w:val="24"/>
          <w:lang w:eastAsia="zh-CN" w:bidi="hi-IN"/>
        </w:rPr>
        <w:t xml:space="preserve">a </w:t>
      </w:r>
      <w:r w:rsidR="00D66DBB">
        <w:rPr>
          <w:rFonts w:eastAsia="SimSun" w:cstheme="minorHAnsi"/>
          <w:kern w:val="3"/>
          <w:sz w:val="24"/>
          <w:szCs w:val="24"/>
          <w:lang w:eastAsia="zh-CN" w:bidi="hi-IN"/>
        </w:rPr>
        <w:t>triennale</w:t>
      </w:r>
      <w:r w:rsidRPr="001E05EA">
        <w:rPr>
          <w:rFonts w:eastAsia="SimSun" w:cstheme="minorHAnsi"/>
          <w:kern w:val="3"/>
          <w:sz w:val="24"/>
          <w:szCs w:val="24"/>
          <w:lang w:eastAsia="zh-CN" w:bidi="hi-IN"/>
        </w:rPr>
        <w:t xml:space="preserve"> relativ</w:t>
      </w:r>
      <w:r w:rsidR="003F0DB4">
        <w:rPr>
          <w:rFonts w:eastAsia="SimSun" w:cstheme="minorHAnsi"/>
          <w:kern w:val="3"/>
          <w:sz w:val="24"/>
          <w:szCs w:val="24"/>
          <w:lang w:eastAsia="zh-CN" w:bidi="hi-IN"/>
        </w:rPr>
        <w:t xml:space="preserve">e </w:t>
      </w:r>
      <w:r w:rsidRPr="001E05EA">
        <w:rPr>
          <w:rFonts w:eastAsia="SimSun" w:cstheme="minorHAnsi"/>
          <w:kern w:val="3"/>
          <w:sz w:val="24"/>
          <w:szCs w:val="24"/>
          <w:lang w:eastAsia="zh-CN" w:bidi="hi-IN"/>
        </w:rPr>
        <w:t>alle annualità 202</w:t>
      </w:r>
      <w:r w:rsidR="001E05EA">
        <w:rPr>
          <w:rFonts w:eastAsia="SimSun" w:cstheme="minorHAnsi"/>
          <w:kern w:val="3"/>
          <w:sz w:val="24"/>
          <w:szCs w:val="24"/>
          <w:lang w:eastAsia="zh-CN" w:bidi="hi-IN"/>
        </w:rPr>
        <w:t>6</w:t>
      </w:r>
      <w:r w:rsidRPr="001E05EA">
        <w:rPr>
          <w:rFonts w:eastAsia="SimSun" w:cstheme="minorHAnsi"/>
          <w:kern w:val="3"/>
          <w:sz w:val="24"/>
          <w:szCs w:val="24"/>
          <w:lang w:eastAsia="zh-CN" w:bidi="hi-IN"/>
        </w:rPr>
        <w:t xml:space="preserve"> e 202</w:t>
      </w:r>
      <w:r w:rsidR="001E05EA">
        <w:rPr>
          <w:rFonts w:eastAsia="SimSun" w:cstheme="minorHAnsi"/>
          <w:kern w:val="3"/>
          <w:sz w:val="24"/>
          <w:szCs w:val="24"/>
          <w:lang w:eastAsia="zh-CN" w:bidi="hi-IN"/>
        </w:rPr>
        <w:t>7</w:t>
      </w:r>
      <w:r w:rsidRPr="001E05EA">
        <w:rPr>
          <w:rFonts w:eastAsia="SimSun" w:cstheme="minorHAnsi"/>
          <w:kern w:val="3"/>
          <w:sz w:val="24"/>
          <w:szCs w:val="24"/>
          <w:lang w:eastAsia="zh-CN" w:bidi="hi-IN"/>
        </w:rPr>
        <w:t xml:space="preserve"> non si discostino dal programma presentato e approvato, non costituendo per questo aspetto il presente </w:t>
      </w:r>
      <w:r w:rsidR="00D92A55">
        <w:rPr>
          <w:rFonts w:eastAsia="SimSun" w:cstheme="minorHAnsi"/>
          <w:kern w:val="3"/>
          <w:sz w:val="24"/>
          <w:szCs w:val="24"/>
          <w:lang w:eastAsia="zh-CN" w:bidi="hi-IN"/>
        </w:rPr>
        <w:t>att</w:t>
      </w:r>
      <w:r w:rsidRPr="001E05EA">
        <w:rPr>
          <w:rFonts w:eastAsia="SimSun" w:cstheme="minorHAnsi"/>
          <w:kern w:val="3"/>
          <w:sz w:val="24"/>
          <w:szCs w:val="24"/>
          <w:lang w:eastAsia="zh-CN" w:bidi="hi-IN"/>
        </w:rPr>
        <w:t>o vincolo per l’iscrizione nel bilancio regionale dei relativi stanziamenti. In caso di variazioni</w:t>
      </w:r>
      <w:r w:rsidR="00D92A55">
        <w:rPr>
          <w:rFonts w:eastAsia="SimSun" w:cstheme="minorHAnsi"/>
          <w:kern w:val="3"/>
          <w:sz w:val="24"/>
          <w:szCs w:val="24"/>
          <w:lang w:eastAsia="zh-CN" w:bidi="hi-IN"/>
        </w:rPr>
        <w:t xml:space="preserve"> sostanziali</w:t>
      </w:r>
      <w:r w:rsidRPr="001E05EA">
        <w:rPr>
          <w:rFonts w:eastAsia="SimSun" w:cstheme="minorHAnsi"/>
          <w:kern w:val="3"/>
          <w:sz w:val="24"/>
          <w:szCs w:val="24"/>
          <w:lang w:eastAsia="zh-CN" w:bidi="hi-IN"/>
        </w:rPr>
        <w:t>, il programma di attività di ciascuna di tali annualità sarà valutato e sottoposto all’approvazione della Giunta regionale</w:t>
      </w:r>
      <w:r w:rsidR="004E069B">
        <w:rPr>
          <w:rFonts w:eastAsia="SimSun" w:cstheme="minorHAnsi"/>
          <w:kern w:val="3"/>
          <w:sz w:val="24"/>
          <w:szCs w:val="24"/>
          <w:lang w:eastAsia="zh-CN" w:bidi="hi-IN"/>
        </w:rPr>
        <w:t>.</w:t>
      </w:r>
    </w:p>
    <w:p w14:paraId="3447D433" w14:textId="77777777" w:rsidR="0005739F" w:rsidRPr="00764209" w:rsidRDefault="0005739F" w:rsidP="0005739F">
      <w:pPr>
        <w:widowControl w:val="0"/>
        <w:suppressAutoHyphens/>
        <w:autoSpaceDN w:val="0"/>
        <w:spacing w:after="0" w:line="240" w:lineRule="auto"/>
        <w:ind w:left="720"/>
        <w:jc w:val="both"/>
        <w:textAlignment w:val="baseline"/>
        <w:rPr>
          <w:rFonts w:eastAsia="SimSun" w:cstheme="minorHAnsi"/>
          <w:kern w:val="3"/>
          <w:sz w:val="24"/>
          <w:szCs w:val="24"/>
          <w:lang w:eastAsia="zh-CN" w:bidi="hi-IN"/>
        </w:rPr>
      </w:pPr>
    </w:p>
    <w:p w14:paraId="42A4752E" w14:textId="77777777" w:rsidR="0005739F" w:rsidRPr="00764209" w:rsidRDefault="0005739F" w:rsidP="0005739F">
      <w:pPr>
        <w:widowControl w:val="0"/>
        <w:suppressAutoHyphens/>
        <w:autoSpaceDN w:val="0"/>
        <w:spacing w:after="0" w:line="240" w:lineRule="auto"/>
        <w:ind w:left="720" w:hanging="720"/>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Art. 4</w:t>
      </w:r>
    </w:p>
    <w:p w14:paraId="3A303895" w14:textId="77777777" w:rsidR="0005739F" w:rsidRPr="00764209"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(Modalità di liquidazione del contributo)</w:t>
      </w:r>
    </w:p>
    <w:p w14:paraId="66F781EB" w14:textId="77777777" w:rsidR="0005739F" w:rsidRPr="00EA105B" w:rsidRDefault="0005739F" w:rsidP="00EA105B">
      <w:pPr>
        <w:pStyle w:val="Paragrafoelenco"/>
        <w:widowControl w:val="0"/>
        <w:numPr>
          <w:ilvl w:val="0"/>
          <w:numId w:val="12"/>
        </w:numPr>
        <w:suppressAutoHyphens/>
        <w:autoSpaceDN w:val="0"/>
        <w:spacing w:after="120" w:line="240" w:lineRule="auto"/>
        <w:jc w:val="both"/>
        <w:textAlignment w:val="baseline"/>
        <w:rPr>
          <w:rFonts w:eastAsia="SimSun" w:cstheme="minorHAnsi"/>
          <w:kern w:val="3"/>
          <w:sz w:val="24"/>
          <w:szCs w:val="24"/>
          <w:lang w:eastAsia="zh-CN" w:bidi="hi-IN"/>
        </w:rPr>
      </w:pPr>
      <w:r w:rsidRPr="00EA105B">
        <w:rPr>
          <w:rFonts w:eastAsia="SimSun" w:cstheme="minorHAnsi"/>
          <w:kern w:val="3"/>
          <w:sz w:val="24"/>
          <w:szCs w:val="24"/>
          <w:lang w:eastAsia="zh-CN" w:bidi="hi-IN"/>
        </w:rPr>
        <w:t>La Regione provvederà alla liquidazione del contributo concesso nel seguente modo:</w:t>
      </w:r>
    </w:p>
    <w:p w14:paraId="75FB74B5" w14:textId="77777777" w:rsidR="00791980" w:rsidRPr="00791980" w:rsidRDefault="00791980" w:rsidP="001840E0">
      <w:pPr>
        <w:pStyle w:val="Paragrafoelenco"/>
        <w:numPr>
          <w:ilvl w:val="0"/>
          <w:numId w:val="14"/>
        </w:numPr>
        <w:ind w:left="1134"/>
        <w:jc w:val="both"/>
        <w:rPr>
          <w:rFonts w:cstheme="minorHAnsi"/>
          <w:b/>
          <w:bCs/>
          <w:sz w:val="24"/>
          <w:szCs w:val="24"/>
        </w:rPr>
      </w:pPr>
      <w:bookmarkStart w:id="0" w:name="_Hlk11743103"/>
      <w:r w:rsidRPr="00791980">
        <w:rPr>
          <w:rFonts w:cstheme="minorHAnsi"/>
          <w:sz w:val="24"/>
          <w:szCs w:val="24"/>
        </w:rPr>
        <w:t>una prima quota entro il limite del 50%, a seguito della presentazione di una dichiarazione sostitutiva di atto di notorietà nella quale sia indicato lo stato di avanzamento delle attività previste nel programma presentato e di avere sostenuto costi e/o assunto obbligazioni di spesa per una percentuale maggiore o uguale alla percentuale di acconto richiesto della spesa annuale prevista (ad esempio, se si richiede il 50% del contributo, si deve avere speso o assunto obbligazioni di spesa per almeno il 50% del costo preventivato annuale del programma);</w:t>
      </w:r>
    </w:p>
    <w:p w14:paraId="4AB93F4F" w14:textId="77777777" w:rsidR="00791980" w:rsidRPr="00791980" w:rsidRDefault="00791980" w:rsidP="001840E0">
      <w:pPr>
        <w:pStyle w:val="Paragrafoelenco"/>
        <w:numPr>
          <w:ilvl w:val="0"/>
          <w:numId w:val="14"/>
        </w:numPr>
        <w:ind w:left="1134"/>
        <w:jc w:val="both"/>
        <w:rPr>
          <w:rFonts w:cstheme="minorHAnsi"/>
          <w:sz w:val="24"/>
          <w:szCs w:val="24"/>
        </w:rPr>
      </w:pPr>
      <w:r w:rsidRPr="00791980">
        <w:rPr>
          <w:rFonts w:cstheme="minorHAnsi"/>
          <w:sz w:val="24"/>
          <w:szCs w:val="24"/>
        </w:rPr>
        <w:t>il saldo, sulla base di una relazione culturale sulle attività realizzate e di un consuntivo delle spese effettivamente sostenute, da presentarsi entro il 31 gennaio dell'anno successivo alla concessione del contributo. Nel caso in cui la documentazione a consuntivo non venga presentata entro il termine stabilito o risulti carente, al soggetto attuatore sarà assegnato un periodo di 15 giorni entro cui provvedere all’invio o all’integrazione. Decorso inutilmente tale periodo, il soggetto sarà considerato rinunciatario e si procederà alla revoca del contributo assegnato.</w:t>
      </w:r>
    </w:p>
    <w:p w14:paraId="3FBEA7C5" w14:textId="77777777" w:rsidR="00791980" w:rsidRPr="00791980" w:rsidRDefault="00791980" w:rsidP="001840E0">
      <w:pPr>
        <w:pStyle w:val="Paragrafoelenco"/>
        <w:numPr>
          <w:ilvl w:val="0"/>
          <w:numId w:val="14"/>
        </w:numPr>
        <w:ind w:left="1134"/>
        <w:jc w:val="both"/>
        <w:rPr>
          <w:rFonts w:cstheme="minorHAnsi"/>
          <w:sz w:val="24"/>
          <w:szCs w:val="24"/>
        </w:rPr>
      </w:pPr>
      <w:r w:rsidRPr="00791980">
        <w:rPr>
          <w:rFonts w:cstheme="minorHAnsi"/>
          <w:sz w:val="24"/>
          <w:szCs w:val="24"/>
        </w:rPr>
        <w:t>in alternativa, in un’unica soluzione, a conclusione delle attività previste nel programma per la singola annualità, con le modalità sopraindicate previste per il saldo.</w:t>
      </w:r>
    </w:p>
    <w:p w14:paraId="305A7909" w14:textId="77777777" w:rsidR="00B163F5" w:rsidRPr="00764209" w:rsidRDefault="00B163F5" w:rsidP="00B163F5">
      <w:pPr>
        <w:pStyle w:val="Paragrafoelenco"/>
        <w:rPr>
          <w:rFonts w:eastAsia="SimSun" w:cstheme="minorHAnsi"/>
          <w:kern w:val="3"/>
          <w:sz w:val="24"/>
          <w:szCs w:val="24"/>
          <w:lang w:eastAsia="zh-CN" w:bidi="hi-IN"/>
        </w:rPr>
      </w:pPr>
    </w:p>
    <w:p w14:paraId="6FC6949C" w14:textId="77777777" w:rsidR="008049FC" w:rsidRPr="008049FC" w:rsidRDefault="0005739F" w:rsidP="008049FC">
      <w:pPr>
        <w:pStyle w:val="Paragrafoelenco"/>
        <w:numPr>
          <w:ilvl w:val="0"/>
          <w:numId w:val="12"/>
        </w:numPr>
        <w:autoSpaceDE w:val="0"/>
        <w:autoSpaceDN w:val="0"/>
        <w:adjustRightInd w:val="0"/>
        <w:spacing w:after="0" w:line="240" w:lineRule="auto"/>
        <w:jc w:val="both"/>
        <w:rPr>
          <w:rFonts w:cstheme="minorHAnsi"/>
          <w:sz w:val="24"/>
          <w:szCs w:val="24"/>
        </w:rPr>
      </w:pPr>
      <w:r w:rsidRPr="001840E0">
        <w:rPr>
          <w:rFonts w:eastAsia="SimSun" w:cstheme="minorHAnsi"/>
          <w:kern w:val="3"/>
          <w:sz w:val="24"/>
          <w:szCs w:val="24"/>
          <w:lang w:eastAsia="zh-CN" w:bidi="hi-IN"/>
        </w:rPr>
        <w:t>La Regione potrà provvedere alla riduzione del contributo nel caso si rilevi dalla documentazione a consuntivo una parziale attuazione delle attività previste, fermo restando il raggiungimento degli obiettivi previsti al momento della domanda.</w:t>
      </w:r>
    </w:p>
    <w:p w14:paraId="26FEC0B2" w14:textId="77777777" w:rsidR="008049FC" w:rsidRPr="008049FC" w:rsidRDefault="008049FC" w:rsidP="008049FC">
      <w:pPr>
        <w:pStyle w:val="Paragrafoelenco"/>
        <w:autoSpaceDE w:val="0"/>
        <w:autoSpaceDN w:val="0"/>
        <w:adjustRightInd w:val="0"/>
        <w:spacing w:after="0" w:line="240" w:lineRule="auto"/>
        <w:ind w:left="690"/>
        <w:jc w:val="both"/>
        <w:rPr>
          <w:rFonts w:cstheme="minorHAnsi"/>
          <w:sz w:val="24"/>
          <w:szCs w:val="24"/>
        </w:rPr>
      </w:pPr>
    </w:p>
    <w:p w14:paraId="54366F2B" w14:textId="77777777" w:rsidR="008049FC" w:rsidRDefault="002B1DA9" w:rsidP="008049FC">
      <w:pPr>
        <w:pStyle w:val="Paragrafoelenco"/>
        <w:numPr>
          <w:ilvl w:val="0"/>
          <w:numId w:val="12"/>
        </w:numPr>
        <w:autoSpaceDE w:val="0"/>
        <w:autoSpaceDN w:val="0"/>
        <w:adjustRightInd w:val="0"/>
        <w:spacing w:after="0" w:line="240" w:lineRule="auto"/>
        <w:jc w:val="both"/>
        <w:rPr>
          <w:rFonts w:cstheme="minorHAnsi"/>
          <w:sz w:val="24"/>
          <w:szCs w:val="24"/>
        </w:rPr>
      </w:pPr>
      <w:r w:rsidRPr="008049FC">
        <w:rPr>
          <w:rFonts w:cstheme="minorHAnsi"/>
          <w:sz w:val="24"/>
          <w:szCs w:val="24"/>
        </w:rPr>
        <w:lastRenderedPageBreak/>
        <w:t>Nel caso in cui la spesa effettivamente sostenuta sia inferiore</w:t>
      </w:r>
      <w:r w:rsidR="00B163F5" w:rsidRPr="008049FC">
        <w:rPr>
          <w:rFonts w:cstheme="minorHAnsi"/>
          <w:sz w:val="24"/>
          <w:szCs w:val="24"/>
        </w:rPr>
        <w:t xml:space="preserve"> </w:t>
      </w:r>
      <w:r w:rsidRPr="008049FC">
        <w:rPr>
          <w:rFonts w:cstheme="minorHAnsi"/>
          <w:sz w:val="24"/>
          <w:szCs w:val="24"/>
        </w:rPr>
        <w:t>alla spesa ammissibile preventivata</w:t>
      </w:r>
      <w:r w:rsidR="00B163F5" w:rsidRPr="008049FC">
        <w:rPr>
          <w:rFonts w:cstheme="minorHAnsi"/>
          <w:sz w:val="24"/>
          <w:szCs w:val="24"/>
        </w:rPr>
        <w:t xml:space="preserve"> </w:t>
      </w:r>
      <w:r w:rsidRPr="008049FC">
        <w:rPr>
          <w:rFonts w:cstheme="minorHAnsi"/>
          <w:sz w:val="24"/>
          <w:szCs w:val="24"/>
        </w:rPr>
        <w:t>ma entro il 20% non viene applicata alcuna decurtazione, fatto</w:t>
      </w:r>
      <w:r w:rsidR="00B163F5" w:rsidRPr="008049FC">
        <w:rPr>
          <w:rFonts w:cstheme="minorHAnsi"/>
          <w:sz w:val="24"/>
          <w:szCs w:val="24"/>
        </w:rPr>
        <w:t xml:space="preserve"> </w:t>
      </w:r>
      <w:r w:rsidRPr="008049FC">
        <w:rPr>
          <w:rFonts w:cstheme="minorHAnsi"/>
          <w:sz w:val="24"/>
          <w:szCs w:val="24"/>
        </w:rPr>
        <w:t>salvo il rispetto dell’intensità</w:t>
      </w:r>
      <w:r w:rsidR="00B163F5" w:rsidRPr="008049FC">
        <w:rPr>
          <w:rFonts w:cstheme="minorHAnsi"/>
          <w:sz w:val="24"/>
          <w:szCs w:val="24"/>
        </w:rPr>
        <w:t xml:space="preserve"> </w:t>
      </w:r>
      <w:r w:rsidRPr="008049FC">
        <w:rPr>
          <w:rFonts w:cstheme="minorHAnsi"/>
          <w:sz w:val="24"/>
          <w:szCs w:val="24"/>
        </w:rPr>
        <w:t>massima stabilita per il contributo regionale</w:t>
      </w:r>
      <w:r w:rsidR="00B163F5" w:rsidRPr="008049FC">
        <w:rPr>
          <w:rFonts w:cstheme="minorHAnsi"/>
          <w:sz w:val="24"/>
          <w:szCs w:val="24"/>
        </w:rPr>
        <w:t>.</w:t>
      </w:r>
    </w:p>
    <w:p w14:paraId="71BB9AF4" w14:textId="77777777" w:rsidR="008049FC" w:rsidRDefault="008049FC" w:rsidP="008049FC">
      <w:pPr>
        <w:pStyle w:val="Paragrafoelenco"/>
        <w:autoSpaceDE w:val="0"/>
        <w:autoSpaceDN w:val="0"/>
        <w:adjustRightInd w:val="0"/>
        <w:spacing w:after="0" w:line="240" w:lineRule="auto"/>
        <w:ind w:left="690"/>
        <w:jc w:val="both"/>
        <w:rPr>
          <w:rFonts w:cstheme="minorHAnsi"/>
          <w:sz w:val="24"/>
          <w:szCs w:val="24"/>
        </w:rPr>
      </w:pPr>
    </w:p>
    <w:p w14:paraId="58615409" w14:textId="77777777" w:rsidR="008049FC" w:rsidRDefault="000838F0" w:rsidP="008049FC">
      <w:pPr>
        <w:pStyle w:val="Paragrafoelenco"/>
        <w:numPr>
          <w:ilvl w:val="0"/>
          <w:numId w:val="12"/>
        </w:numPr>
        <w:autoSpaceDE w:val="0"/>
        <w:autoSpaceDN w:val="0"/>
        <w:adjustRightInd w:val="0"/>
        <w:spacing w:after="0" w:line="240" w:lineRule="auto"/>
        <w:jc w:val="both"/>
        <w:rPr>
          <w:rFonts w:cstheme="minorHAnsi"/>
          <w:sz w:val="24"/>
          <w:szCs w:val="24"/>
        </w:rPr>
      </w:pPr>
      <w:r w:rsidRPr="008049FC">
        <w:rPr>
          <w:rFonts w:cstheme="minorHAnsi"/>
          <w:sz w:val="24"/>
          <w:szCs w:val="24"/>
        </w:rPr>
        <w:t>Nell'ipotesi in cui lo scostamento sia maggiore del 20% si procede ad una proporzionale riduzione</w:t>
      </w:r>
      <w:r w:rsidR="00B163F5" w:rsidRPr="008049FC">
        <w:rPr>
          <w:rFonts w:cstheme="minorHAnsi"/>
          <w:sz w:val="24"/>
          <w:szCs w:val="24"/>
        </w:rPr>
        <w:t xml:space="preserve"> </w:t>
      </w:r>
      <w:r w:rsidRPr="008049FC">
        <w:rPr>
          <w:rFonts w:cstheme="minorHAnsi"/>
          <w:sz w:val="24"/>
          <w:szCs w:val="24"/>
        </w:rPr>
        <w:t>del contributo calcolata sulla differenza tra preventivo e consuntivo, fermo restando il</w:t>
      </w:r>
      <w:r w:rsidR="00B163F5" w:rsidRPr="008049FC">
        <w:rPr>
          <w:rFonts w:cstheme="minorHAnsi"/>
          <w:sz w:val="24"/>
          <w:szCs w:val="24"/>
        </w:rPr>
        <w:t xml:space="preserve"> </w:t>
      </w:r>
      <w:r w:rsidRPr="008049FC">
        <w:rPr>
          <w:rFonts w:cstheme="minorHAnsi"/>
          <w:sz w:val="24"/>
          <w:szCs w:val="24"/>
        </w:rPr>
        <w:t>raggiungimento degli obiettivi previsti al momento della domanda.</w:t>
      </w:r>
    </w:p>
    <w:p w14:paraId="13DFD950" w14:textId="4AAEB532" w:rsidR="0005739F" w:rsidRPr="008049FC" w:rsidRDefault="0005739F" w:rsidP="008049FC">
      <w:pPr>
        <w:pStyle w:val="Paragrafoelenco"/>
        <w:numPr>
          <w:ilvl w:val="0"/>
          <w:numId w:val="12"/>
        </w:numPr>
        <w:autoSpaceDE w:val="0"/>
        <w:autoSpaceDN w:val="0"/>
        <w:adjustRightInd w:val="0"/>
        <w:spacing w:after="0" w:line="240" w:lineRule="auto"/>
        <w:jc w:val="both"/>
        <w:rPr>
          <w:rFonts w:cstheme="minorHAnsi"/>
          <w:sz w:val="24"/>
          <w:szCs w:val="24"/>
        </w:rPr>
      </w:pPr>
      <w:r w:rsidRPr="008049FC">
        <w:rPr>
          <w:rFonts w:eastAsia="SimSun" w:cstheme="minorHAnsi"/>
          <w:kern w:val="3"/>
          <w:sz w:val="24"/>
          <w:szCs w:val="24"/>
          <w:lang w:eastAsia="zh-CN" w:bidi="hi-IN"/>
        </w:rPr>
        <w:t xml:space="preserve">Qualora dal rendiconto risulti che le entrate riferite al programma di attività, comprensive del contributo regionale, sono superiori alla spesa rendicontata, il contributo sarà ridotto nella misura necessaria a raggiungere il pareggio. Nel caso in cui le entrate superino le spese di un importo uguale o superiore al contributo regionale, il contributo stesso sarà revocato. In ogni caso il contributo regionale non potrà essere superiore all’intensità massima stabilita al </w:t>
      </w:r>
      <w:r w:rsidR="00CF3170">
        <w:rPr>
          <w:rFonts w:eastAsia="SimSun" w:cstheme="minorHAnsi"/>
          <w:kern w:val="3"/>
          <w:sz w:val="24"/>
          <w:szCs w:val="24"/>
          <w:lang w:eastAsia="zh-CN" w:bidi="hi-IN"/>
        </w:rPr>
        <w:t>8</w:t>
      </w:r>
      <w:r w:rsidRPr="008049FC">
        <w:rPr>
          <w:rFonts w:eastAsia="SimSun" w:cstheme="minorHAnsi"/>
          <w:kern w:val="3"/>
          <w:sz w:val="24"/>
          <w:szCs w:val="24"/>
          <w:lang w:eastAsia="zh-CN" w:bidi="hi-IN"/>
        </w:rPr>
        <w:t>0% delle spese ammissibili.</w:t>
      </w:r>
    </w:p>
    <w:bookmarkEnd w:id="0"/>
    <w:p w14:paraId="1C6612B4" w14:textId="77777777" w:rsidR="0005739F" w:rsidRPr="00764209" w:rsidRDefault="0005739F" w:rsidP="0005739F">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12E856DD" w14:textId="558E45A9" w:rsidR="0005739F"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 xml:space="preserve">Art. </w:t>
      </w:r>
      <w:r w:rsidR="00B34575" w:rsidRPr="00764209">
        <w:rPr>
          <w:rFonts w:eastAsia="SimSun" w:cstheme="minorHAnsi"/>
          <w:kern w:val="3"/>
          <w:sz w:val="24"/>
          <w:szCs w:val="24"/>
          <w:lang w:eastAsia="zh-CN" w:bidi="hi-IN"/>
        </w:rPr>
        <w:t>5</w:t>
      </w:r>
    </w:p>
    <w:p w14:paraId="018F531C" w14:textId="5D7B94A4" w:rsidR="006A1282" w:rsidRPr="006A1282" w:rsidRDefault="006A1282" w:rsidP="0005739F">
      <w:pPr>
        <w:widowControl w:val="0"/>
        <w:suppressAutoHyphens/>
        <w:autoSpaceDN w:val="0"/>
        <w:spacing w:after="120" w:line="240" w:lineRule="auto"/>
        <w:jc w:val="center"/>
        <w:textAlignment w:val="baseline"/>
        <w:rPr>
          <w:rFonts w:eastAsia="SimSun" w:cstheme="minorHAnsi"/>
          <w:i/>
          <w:iCs/>
          <w:kern w:val="3"/>
          <w:sz w:val="24"/>
          <w:szCs w:val="24"/>
          <w:lang w:eastAsia="zh-CN" w:bidi="hi-IN"/>
        </w:rPr>
      </w:pPr>
      <w:r w:rsidRPr="006A1282">
        <w:rPr>
          <w:rFonts w:eastAsia="SimSun" w:cstheme="minorHAnsi"/>
          <w:i/>
          <w:iCs/>
          <w:kern w:val="3"/>
          <w:sz w:val="24"/>
          <w:szCs w:val="24"/>
          <w:lang w:eastAsia="zh-CN" w:bidi="hi-IN"/>
        </w:rPr>
        <w:t>(spese ammissibili)</w:t>
      </w:r>
    </w:p>
    <w:p w14:paraId="503B3B5C" w14:textId="7D770667" w:rsidR="006114E3" w:rsidRPr="006114E3" w:rsidRDefault="006114E3" w:rsidP="006114E3">
      <w:pPr>
        <w:pStyle w:val="Paragrafoelenco"/>
        <w:widowControl w:val="0"/>
        <w:numPr>
          <w:ilvl w:val="0"/>
          <w:numId w:val="18"/>
        </w:numPr>
        <w:suppressAutoHyphens/>
        <w:autoSpaceDN w:val="0"/>
        <w:spacing w:after="0" w:line="240" w:lineRule="auto"/>
        <w:jc w:val="both"/>
        <w:textAlignment w:val="baseline"/>
        <w:rPr>
          <w:rFonts w:eastAsia="SimSun" w:cstheme="minorHAnsi"/>
          <w:kern w:val="3"/>
          <w:sz w:val="24"/>
          <w:szCs w:val="24"/>
          <w:lang w:eastAsia="zh-CN" w:bidi="hi-IN"/>
        </w:rPr>
      </w:pPr>
      <w:r w:rsidRPr="006114E3">
        <w:rPr>
          <w:rFonts w:eastAsia="SimSun" w:cstheme="minorHAnsi"/>
          <w:kern w:val="3"/>
          <w:sz w:val="24"/>
          <w:szCs w:val="24"/>
          <w:lang w:eastAsia="zh-CN" w:bidi="hi-IN"/>
        </w:rPr>
        <w:t xml:space="preserve">I costi ammissibili del programma sono quelli: </w:t>
      </w:r>
    </w:p>
    <w:p w14:paraId="0B6122AC" w14:textId="77777777" w:rsidR="006114E3" w:rsidRDefault="006114E3" w:rsidP="006114E3">
      <w:pPr>
        <w:pStyle w:val="Paragrafoelenco"/>
        <w:widowControl w:val="0"/>
        <w:numPr>
          <w:ilvl w:val="0"/>
          <w:numId w:val="19"/>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636550">
        <w:rPr>
          <w:rFonts w:eastAsia="SimSun" w:cstheme="minorHAnsi"/>
          <w:kern w:val="3"/>
          <w:sz w:val="24"/>
          <w:szCs w:val="24"/>
          <w:lang w:eastAsia="zh-CN" w:bidi="hi-IN"/>
        </w:rPr>
        <w:t xml:space="preserve">pertinenti e direttamente imputabili alle attività previste dal </w:t>
      </w:r>
      <w:r>
        <w:rPr>
          <w:rFonts w:eastAsia="SimSun" w:cstheme="minorHAnsi"/>
          <w:kern w:val="3"/>
          <w:sz w:val="24"/>
          <w:szCs w:val="24"/>
          <w:lang w:eastAsia="zh-CN" w:bidi="hi-IN"/>
        </w:rPr>
        <w:t>programma</w:t>
      </w:r>
      <w:r w:rsidRPr="00636550">
        <w:rPr>
          <w:rFonts w:eastAsia="SimSun" w:cstheme="minorHAnsi"/>
          <w:kern w:val="3"/>
          <w:sz w:val="24"/>
          <w:szCs w:val="24"/>
          <w:lang w:eastAsia="zh-CN" w:bidi="hi-IN"/>
        </w:rPr>
        <w:t xml:space="preserve">; </w:t>
      </w:r>
    </w:p>
    <w:p w14:paraId="287BE9B1" w14:textId="77777777" w:rsidR="006114E3" w:rsidRDefault="006114E3" w:rsidP="006114E3">
      <w:pPr>
        <w:pStyle w:val="Paragrafoelenco"/>
        <w:widowControl w:val="0"/>
        <w:numPr>
          <w:ilvl w:val="0"/>
          <w:numId w:val="19"/>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636550">
        <w:rPr>
          <w:rFonts w:eastAsia="SimSun" w:cstheme="minorHAnsi"/>
          <w:kern w:val="3"/>
          <w:sz w:val="24"/>
          <w:szCs w:val="24"/>
          <w:lang w:eastAsia="zh-CN" w:bidi="hi-IN"/>
        </w:rPr>
        <w:t xml:space="preserve">direttamente sostenuti dal soggetto beneficiario, pertanto in sede di rendicontazione, le spese dovranno risultare effettivamente imputate al soggetto beneficiario e dovranno aver dato luogo </w:t>
      </w:r>
      <w:proofErr w:type="gramStart"/>
      <w:r w:rsidRPr="00636550">
        <w:rPr>
          <w:rFonts w:eastAsia="SimSun" w:cstheme="minorHAnsi"/>
          <w:kern w:val="3"/>
          <w:sz w:val="24"/>
          <w:szCs w:val="24"/>
          <w:lang w:eastAsia="zh-CN" w:bidi="hi-IN"/>
        </w:rPr>
        <w:t>ad</w:t>
      </w:r>
      <w:proofErr w:type="gramEnd"/>
      <w:r w:rsidRPr="00636550">
        <w:rPr>
          <w:rFonts w:eastAsia="SimSun" w:cstheme="minorHAnsi"/>
          <w:kern w:val="3"/>
          <w:sz w:val="24"/>
          <w:szCs w:val="24"/>
          <w:lang w:eastAsia="zh-CN" w:bidi="hi-IN"/>
        </w:rPr>
        <w:t xml:space="preserve"> adeguate registrazioni contabili nel rispetto della normativa fiscale; </w:t>
      </w:r>
    </w:p>
    <w:p w14:paraId="34C0F089" w14:textId="77777777" w:rsidR="006114E3" w:rsidRDefault="006114E3" w:rsidP="006114E3">
      <w:pPr>
        <w:pStyle w:val="Paragrafoelenco"/>
        <w:widowControl w:val="0"/>
        <w:numPr>
          <w:ilvl w:val="0"/>
          <w:numId w:val="19"/>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636550">
        <w:rPr>
          <w:rFonts w:eastAsia="SimSun" w:cstheme="minorHAnsi"/>
          <w:kern w:val="3"/>
          <w:sz w:val="24"/>
          <w:szCs w:val="24"/>
          <w:lang w:eastAsia="zh-CN" w:bidi="hi-IN"/>
        </w:rPr>
        <w:t xml:space="preserve">opportunamente documentabili, con documenti fiscalmente validi (fatture, note di addebito o altri documenti contabili equivalenti fiscalmente validi); </w:t>
      </w:r>
    </w:p>
    <w:p w14:paraId="68D88B50" w14:textId="77777777" w:rsidR="006114E3" w:rsidRPr="00636550" w:rsidRDefault="006114E3" w:rsidP="006114E3">
      <w:pPr>
        <w:pStyle w:val="Paragrafoelenco"/>
        <w:widowControl w:val="0"/>
        <w:numPr>
          <w:ilvl w:val="0"/>
          <w:numId w:val="19"/>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636550">
        <w:rPr>
          <w:rFonts w:eastAsia="SimSun" w:cstheme="minorHAnsi"/>
          <w:kern w:val="3"/>
          <w:sz w:val="24"/>
          <w:szCs w:val="24"/>
          <w:lang w:eastAsia="zh-CN" w:bidi="hi-IN"/>
        </w:rPr>
        <w:t>sostenuti nel periodo temporale di ammissibilità delle spese</w:t>
      </w:r>
      <w:r>
        <w:rPr>
          <w:rFonts w:eastAsia="SimSun" w:cstheme="minorHAnsi"/>
          <w:kern w:val="3"/>
          <w:sz w:val="24"/>
          <w:szCs w:val="24"/>
          <w:lang w:eastAsia="zh-CN" w:bidi="hi-IN"/>
        </w:rPr>
        <w:t xml:space="preserve"> </w:t>
      </w:r>
      <w:r w:rsidRPr="0E13FAD3">
        <w:rPr>
          <w:rFonts w:eastAsia="SimSun"/>
          <w:kern w:val="3"/>
          <w:sz w:val="24"/>
          <w:szCs w:val="24"/>
          <w:lang w:eastAsia="zh-CN" w:bidi="hi-IN"/>
        </w:rPr>
        <w:t>(1</w:t>
      </w:r>
      <w:r>
        <w:rPr>
          <w:rFonts w:eastAsia="SimSun"/>
          <w:kern w:val="3"/>
          <w:sz w:val="24"/>
          <w:szCs w:val="24"/>
          <w:lang w:eastAsia="zh-CN" w:bidi="hi-IN"/>
        </w:rPr>
        <w:t>°</w:t>
      </w:r>
      <w:r w:rsidRPr="0E13FAD3">
        <w:rPr>
          <w:rFonts w:eastAsia="SimSun"/>
          <w:kern w:val="3"/>
          <w:sz w:val="24"/>
          <w:szCs w:val="24"/>
          <w:lang w:eastAsia="zh-CN" w:bidi="hi-IN"/>
        </w:rPr>
        <w:t xml:space="preserve"> gennaio - 31 dicembre dell’anno di riferimento)</w:t>
      </w:r>
      <w:r w:rsidRPr="00636550">
        <w:rPr>
          <w:rFonts w:eastAsia="SimSun" w:cstheme="minorHAnsi"/>
          <w:kern w:val="3"/>
          <w:sz w:val="24"/>
          <w:szCs w:val="24"/>
          <w:lang w:eastAsia="zh-CN" w:bidi="hi-IN"/>
        </w:rPr>
        <w:t xml:space="preserve">. </w:t>
      </w:r>
    </w:p>
    <w:p w14:paraId="56656A35" w14:textId="77777777" w:rsidR="006114E3" w:rsidRDefault="006114E3" w:rsidP="006114E3">
      <w:pPr>
        <w:widowControl w:val="0"/>
        <w:suppressAutoHyphens/>
        <w:autoSpaceDN w:val="0"/>
        <w:spacing w:after="0" w:line="240" w:lineRule="auto"/>
        <w:jc w:val="both"/>
        <w:textAlignment w:val="baseline"/>
      </w:pPr>
    </w:p>
    <w:p w14:paraId="0BA84D8C" w14:textId="4EE6D254" w:rsidR="006114E3" w:rsidRPr="006114E3" w:rsidRDefault="006114E3" w:rsidP="006114E3">
      <w:pPr>
        <w:pStyle w:val="Paragrafoelenco"/>
        <w:widowControl w:val="0"/>
        <w:numPr>
          <w:ilvl w:val="0"/>
          <w:numId w:val="18"/>
        </w:numPr>
        <w:suppressAutoHyphens/>
        <w:autoSpaceDN w:val="0"/>
        <w:spacing w:after="0" w:line="240" w:lineRule="auto"/>
        <w:jc w:val="both"/>
        <w:textAlignment w:val="baseline"/>
        <w:rPr>
          <w:rFonts w:eastAsia="SimSun" w:cstheme="minorHAnsi"/>
          <w:b/>
          <w:color w:val="FF0000"/>
          <w:kern w:val="3"/>
          <w:sz w:val="24"/>
          <w:szCs w:val="24"/>
          <w:lang w:eastAsia="zh-CN" w:bidi="hi-IN"/>
        </w:rPr>
      </w:pPr>
      <w:r w:rsidRPr="006114E3">
        <w:rPr>
          <w:rFonts w:eastAsia="SimSun" w:cstheme="minorHAnsi"/>
          <w:kern w:val="3"/>
          <w:sz w:val="24"/>
          <w:szCs w:val="24"/>
          <w:lang w:eastAsia="zh-CN" w:bidi="hi-IN"/>
        </w:rPr>
        <w:t>Sono ritenute ammissibili le seguenti tipologie di spesa:</w:t>
      </w:r>
    </w:p>
    <w:p w14:paraId="52B3A29D" w14:textId="77777777" w:rsidR="006114E3" w:rsidRPr="00341768" w:rsidRDefault="006114E3" w:rsidP="006114E3">
      <w:pPr>
        <w:widowControl w:val="0"/>
        <w:suppressAutoHyphens/>
        <w:autoSpaceDN w:val="0"/>
        <w:spacing w:after="0" w:line="240" w:lineRule="auto"/>
        <w:jc w:val="both"/>
        <w:textAlignment w:val="baseline"/>
        <w:rPr>
          <w:rFonts w:eastAsia="SimSun" w:cstheme="minorHAnsi"/>
          <w:kern w:val="3"/>
          <w:sz w:val="24"/>
          <w:szCs w:val="24"/>
          <w:lang w:eastAsia="zh-CN" w:bidi="hi-IN"/>
        </w:rPr>
      </w:pPr>
    </w:p>
    <w:p w14:paraId="50724810" w14:textId="77777777" w:rsidR="006114E3" w:rsidRPr="00341768" w:rsidRDefault="006114E3" w:rsidP="006114E3">
      <w:pPr>
        <w:widowControl w:val="0"/>
        <w:numPr>
          <w:ilvl w:val="0"/>
          <w:numId w:val="20"/>
        </w:numPr>
        <w:suppressAutoHyphens/>
        <w:autoSpaceDN w:val="0"/>
        <w:spacing w:before="6" w:after="6" w:line="240" w:lineRule="auto"/>
        <w:ind w:left="993"/>
        <w:jc w:val="both"/>
        <w:textAlignment w:val="baseline"/>
        <w:rPr>
          <w:rFonts w:eastAsia="Andale Sans UI" w:cstheme="minorHAnsi"/>
          <w:kern w:val="3"/>
          <w:sz w:val="24"/>
          <w:szCs w:val="24"/>
          <w:lang w:eastAsia="ja-JP" w:bidi="fa-IR"/>
        </w:rPr>
      </w:pPr>
      <w:bookmarkStart w:id="1" w:name="_Hlk496192380"/>
      <w:r w:rsidRPr="00341768">
        <w:rPr>
          <w:rFonts w:eastAsia="Andale Sans UI" w:cstheme="minorHAnsi"/>
          <w:kern w:val="3"/>
          <w:sz w:val="24"/>
          <w:szCs w:val="24"/>
          <w:lang w:eastAsia="ja-JP" w:bidi="fa-IR"/>
        </w:rPr>
        <w:t>spese generali</w:t>
      </w:r>
      <w:r>
        <w:rPr>
          <w:rFonts w:eastAsia="Andale Sans UI" w:cstheme="minorHAnsi"/>
          <w:kern w:val="3"/>
          <w:sz w:val="24"/>
          <w:szCs w:val="24"/>
          <w:lang w:eastAsia="ja-JP" w:bidi="fa-IR"/>
        </w:rPr>
        <w:t>:</w:t>
      </w:r>
      <w:r w:rsidRPr="00341768">
        <w:rPr>
          <w:rFonts w:eastAsia="Andale Sans UI" w:cstheme="minorHAnsi"/>
          <w:kern w:val="3"/>
          <w:sz w:val="24"/>
          <w:szCs w:val="24"/>
          <w:lang w:eastAsia="ja-JP" w:bidi="fa-IR"/>
        </w:rPr>
        <w:t xml:space="preserve"> utenze</w:t>
      </w:r>
      <w:r>
        <w:rPr>
          <w:rFonts w:eastAsia="Andale Sans UI" w:cstheme="minorHAnsi"/>
          <w:kern w:val="3"/>
          <w:sz w:val="24"/>
          <w:szCs w:val="24"/>
          <w:lang w:eastAsia="ja-JP" w:bidi="fa-IR"/>
        </w:rPr>
        <w:t xml:space="preserve"> e</w:t>
      </w:r>
      <w:r w:rsidRPr="00341768">
        <w:rPr>
          <w:rFonts w:eastAsia="Andale Sans UI" w:cstheme="minorHAnsi"/>
          <w:kern w:val="3"/>
          <w:sz w:val="24"/>
          <w:szCs w:val="24"/>
          <w:lang w:eastAsia="ja-JP" w:bidi="fa-IR"/>
        </w:rPr>
        <w:t xml:space="preserve"> affitto sede</w:t>
      </w:r>
      <w:r>
        <w:rPr>
          <w:rFonts w:eastAsia="Andale Sans UI" w:cstheme="minorHAnsi"/>
          <w:kern w:val="3"/>
          <w:sz w:val="24"/>
          <w:szCs w:val="24"/>
          <w:lang w:eastAsia="ja-JP" w:bidi="fa-IR"/>
        </w:rPr>
        <w:t>/i</w:t>
      </w:r>
      <w:r w:rsidRPr="00341768">
        <w:rPr>
          <w:rFonts w:eastAsia="Andale Sans UI" w:cstheme="minorHAnsi"/>
          <w:kern w:val="3"/>
          <w:sz w:val="24"/>
          <w:szCs w:val="24"/>
          <w:lang w:eastAsia="ja-JP" w:bidi="fa-IR"/>
        </w:rPr>
        <w:t>, materiali di consumo, cancelleria e simili, spese postali, personale non volontario di segreteria, vigilanza, amministrazione</w:t>
      </w:r>
      <w:r>
        <w:rPr>
          <w:rFonts w:eastAsia="Andale Sans UI" w:cstheme="minorHAnsi"/>
          <w:kern w:val="3"/>
          <w:sz w:val="24"/>
          <w:szCs w:val="24"/>
          <w:lang w:eastAsia="ja-JP" w:bidi="fa-IR"/>
        </w:rPr>
        <w:t>;</w:t>
      </w:r>
      <w:r w:rsidRPr="00341768">
        <w:rPr>
          <w:rFonts w:eastAsia="Andale Sans UI" w:cstheme="minorHAnsi"/>
          <w:kern w:val="3"/>
          <w:sz w:val="24"/>
          <w:szCs w:val="24"/>
          <w:lang w:eastAsia="ja-JP" w:bidi="fa-IR"/>
        </w:rPr>
        <w:t xml:space="preserve"> spese di pulizia, guardiania, e costi assimilabili</w:t>
      </w:r>
      <w:r>
        <w:rPr>
          <w:rFonts w:eastAsia="Andale Sans UI" w:cstheme="minorHAnsi"/>
          <w:kern w:val="3"/>
          <w:sz w:val="24"/>
          <w:szCs w:val="24"/>
          <w:lang w:eastAsia="ja-JP" w:bidi="fa-IR"/>
        </w:rPr>
        <w:t>; c</w:t>
      </w:r>
      <w:r w:rsidRPr="00341768">
        <w:rPr>
          <w:rFonts w:eastAsia="Andale Sans UI" w:cstheme="minorHAnsi"/>
          <w:kern w:val="3"/>
          <w:sz w:val="24"/>
          <w:szCs w:val="24"/>
          <w:lang w:eastAsia="ja-JP" w:bidi="fa-IR"/>
        </w:rPr>
        <w:t>onsulenze fiscali, legali, amministrative, di diritto del lavoro, ecc</w:t>
      </w:r>
      <w:r>
        <w:rPr>
          <w:rFonts w:eastAsia="Andale Sans UI" w:cstheme="minorHAnsi"/>
          <w:kern w:val="3"/>
          <w:sz w:val="24"/>
          <w:szCs w:val="24"/>
          <w:lang w:eastAsia="ja-JP" w:bidi="fa-IR"/>
        </w:rPr>
        <w:t>. (fino a un massimo del 20% delle spese ammissibili);</w:t>
      </w:r>
      <w:r w:rsidRPr="00341768">
        <w:rPr>
          <w:rFonts w:eastAsia="Andale Sans UI" w:cstheme="minorHAnsi"/>
          <w:kern w:val="3"/>
          <w:sz w:val="24"/>
          <w:szCs w:val="24"/>
          <w:lang w:eastAsia="ja-JP" w:bidi="fa-IR"/>
        </w:rPr>
        <w:t xml:space="preserve"> </w:t>
      </w:r>
    </w:p>
    <w:p w14:paraId="4B435E49" w14:textId="77777777" w:rsidR="006114E3" w:rsidRPr="00AB2D27" w:rsidRDefault="006114E3" w:rsidP="006114E3">
      <w:pPr>
        <w:widowControl w:val="0"/>
        <w:numPr>
          <w:ilvl w:val="0"/>
          <w:numId w:val="20"/>
        </w:numPr>
        <w:suppressAutoHyphens/>
        <w:autoSpaceDN w:val="0"/>
        <w:spacing w:before="6" w:after="6" w:line="240" w:lineRule="auto"/>
        <w:ind w:left="993"/>
        <w:jc w:val="both"/>
        <w:textAlignment w:val="baseline"/>
        <w:rPr>
          <w:rFonts w:eastAsia="Andale Sans UI"/>
          <w:kern w:val="3"/>
          <w:sz w:val="24"/>
          <w:szCs w:val="24"/>
          <w:lang w:eastAsia="ja-JP" w:bidi="fa-IR"/>
        </w:rPr>
      </w:pPr>
      <w:r>
        <w:rPr>
          <w:rFonts w:eastAsia="Andale Sans UI"/>
          <w:kern w:val="3"/>
          <w:sz w:val="24"/>
          <w:szCs w:val="24"/>
          <w:lang w:eastAsia="ja-JP" w:bidi="fa-IR"/>
        </w:rPr>
        <w:t>costi per personale dipendente impegnato nella gestione di servizi archivistici, bibliotecari e museali, nella percentuale massima del 20%;</w:t>
      </w:r>
    </w:p>
    <w:p w14:paraId="7284F381" w14:textId="77777777" w:rsidR="006114E3" w:rsidRDefault="006114E3" w:rsidP="006114E3">
      <w:pPr>
        <w:widowControl w:val="0"/>
        <w:numPr>
          <w:ilvl w:val="0"/>
          <w:numId w:val="20"/>
        </w:numPr>
        <w:suppressAutoHyphens/>
        <w:autoSpaceDN w:val="0"/>
        <w:spacing w:before="6" w:after="6" w:line="240" w:lineRule="auto"/>
        <w:ind w:left="993"/>
        <w:jc w:val="both"/>
        <w:textAlignment w:val="baseline"/>
        <w:rPr>
          <w:rFonts w:eastAsia="Andale Sans UI" w:cstheme="minorHAnsi"/>
          <w:kern w:val="3"/>
          <w:sz w:val="24"/>
          <w:szCs w:val="24"/>
          <w:lang w:eastAsia="ja-JP" w:bidi="fa-IR"/>
        </w:rPr>
      </w:pPr>
      <w:r w:rsidRPr="00C4207E">
        <w:rPr>
          <w:rFonts w:eastAsia="Andale Sans UI"/>
          <w:kern w:val="3"/>
          <w:sz w:val="24"/>
          <w:szCs w:val="24"/>
          <w:lang w:eastAsia="ja-JP" w:bidi="fa-IR"/>
        </w:rPr>
        <w:t>costi per servizi</w:t>
      </w:r>
      <w:r>
        <w:rPr>
          <w:rFonts w:eastAsia="Andale Sans UI"/>
          <w:kern w:val="3"/>
          <w:sz w:val="24"/>
          <w:szCs w:val="24"/>
          <w:lang w:eastAsia="ja-JP" w:bidi="fa-IR"/>
        </w:rPr>
        <w:t xml:space="preserve"> e </w:t>
      </w:r>
      <w:r>
        <w:rPr>
          <w:rFonts w:eastAsia="Andale Sans UI" w:cstheme="minorHAnsi"/>
          <w:kern w:val="3"/>
          <w:sz w:val="24"/>
          <w:szCs w:val="24"/>
          <w:lang w:eastAsia="ja-JP" w:bidi="fa-IR"/>
        </w:rPr>
        <w:t>prestazioni professionali</w:t>
      </w:r>
      <w:r w:rsidRPr="00C4207E">
        <w:rPr>
          <w:rFonts w:eastAsia="Andale Sans UI"/>
          <w:kern w:val="3"/>
          <w:sz w:val="24"/>
          <w:szCs w:val="24"/>
          <w:lang w:eastAsia="ja-JP" w:bidi="fa-IR"/>
        </w:rPr>
        <w:t xml:space="preserve"> </w:t>
      </w:r>
      <w:r>
        <w:rPr>
          <w:rFonts w:eastAsia="Andale Sans UI"/>
          <w:kern w:val="3"/>
          <w:sz w:val="24"/>
          <w:szCs w:val="24"/>
          <w:lang w:eastAsia="ja-JP" w:bidi="fa-IR"/>
        </w:rPr>
        <w:t xml:space="preserve">per </w:t>
      </w:r>
      <w:r w:rsidRPr="00C4207E">
        <w:rPr>
          <w:rFonts w:eastAsia="Andale Sans UI"/>
          <w:kern w:val="3"/>
          <w:sz w:val="24"/>
          <w:szCs w:val="24"/>
          <w:lang w:eastAsia="ja-JP" w:bidi="fa-IR"/>
        </w:rPr>
        <w:t xml:space="preserve">la gestione </w:t>
      </w:r>
      <w:r w:rsidRPr="00C4207E">
        <w:rPr>
          <w:rFonts w:eastAsia="Andale Sans UI"/>
          <w:sz w:val="24"/>
          <w:szCs w:val="24"/>
          <w:lang w:eastAsia="ja-JP" w:bidi="fa-IR"/>
        </w:rPr>
        <w:t>di servizi archivistici, bibliotecari e museali, nonché per attività di ricerca storica</w:t>
      </w:r>
      <w:r>
        <w:rPr>
          <w:rFonts w:eastAsia="Andale Sans UI"/>
          <w:sz w:val="24"/>
          <w:szCs w:val="24"/>
          <w:lang w:eastAsia="ja-JP" w:bidi="fa-IR"/>
        </w:rPr>
        <w:t>,</w:t>
      </w:r>
      <w:r w:rsidRPr="00C4207E">
        <w:rPr>
          <w:rFonts w:eastAsia="Andale Sans UI"/>
          <w:sz w:val="24"/>
          <w:szCs w:val="24"/>
          <w:lang w:eastAsia="ja-JP" w:bidi="fa-IR"/>
        </w:rPr>
        <w:t xml:space="preserve"> descrizione e </w:t>
      </w:r>
      <w:r w:rsidRPr="00C4207E">
        <w:rPr>
          <w:rFonts w:eastAsia="Andale Sans UI"/>
          <w:kern w:val="3"/>
          <w:sz w:val="24"/>
          <w:szCs w:val="24"/>
          <w:lang w:eastAsia="ja-JP" w:bidi="fa-IR"/>
        </w:rPr>
        <w:t xml:space="preserve">digitalizzazione del patrimonio, </w:t>
      </w:r>
      <w:r w:rsidRPr="00063BB3">
        <w:rPr>
          <w:rFonts w:eastAsia="Andale Sans UI" w:cstheme="minorHAnsi"/>
          <w:kern w:val="3"/>
          <w:sz w:val="24"/>
          <w:szCs w:val="24"/>
          <w:lang w:eastAsia="ja-JP" w:bidi="fa-IR"/>
        </w:rPr>
        <w:t>attività divulgative e didattiche;</w:t>
      </w:r>
    </w:p>
    <w:p w14:paraId="717E85A9" w14:textId="77777777" w:rsidR="006114E3" w:rsidRPr="00063BB3" w:rsidRDefault="006114E3" w:rsidP="006114E3">
      <w:pPr>
        <w:widowControl w:val="0"/>
        <w:numPr>
          <w:ilvl w:val="0"/>
          <w:numId w:val="20"/>
        </w:numPr>
        <w:suppressAutoHyphens/>
        <w:autoSpaceDN w:val="0"/>
        <w:spacing w:before="6" w:after="6" w:line="240" w:lineRule="auto"/>
        <w:ind w:left="993"/>
        <w:jc w:val="both"/>
        <w:textAlignment w:val="baseline"/>
        <w:rPr>
          <w:rFonts w:eastAsia="Andale Sans UI" w:cstheme="minorHAnsi"/>
          <w:kern w:val="3"/>
          <w:sz w:val="24"/>
          <w:szCs w:val="24"/>
          <w:lang w:eastAsia="ja-JP" w:bidi="fa-IR"/>
        </w:rPr>
      </w:pPr>
      <w:r>
        <w:rPr>
          <w:rFonts w:eastAsia="Andale Sans UI" w:cstheme="minorHAnsi"/>
          <w:kern w:val="3"/>
          <w:sz w:val="24"/>
          <w:szCs w:val="24"/>
          <w:lang w:eastAsia="ja-JP" w:bidi="fa-IR"/>
        </w:rPr>
        <w:t>costi per l’incremento del patrimonio bibliografico, archivistico, museale;</w:t>
      </w:r>
    </w:p>
    <w:p w14:paraId="1DDA9085" w14:textId="77777777" w:rsidR="006114E3" w:rsidRPr="00341768" w:rsidRDefault="006114E3" w:rsidP="006114E3">
      <w:pPr>
        <w:widowControl w:val="0"/>
        <w:numPr>
          <w:ilvl w:val="0"/>
          <w:numId w:val="20"/>
        </w:numPr>
        <w:suppressAutoHyphens/>
        <w:autoSpaceDN w:val="0"/>
        <w:spacing w:before="6" w:after="6" w:line="240" w:lineRule="auto"/>
        <w:ind w:left="993"/>
        <w:jc w:val="both"/>
        <w:textAlignment w:val="baseline"/>
        <w:rPr>
          <w:rFonts w:eastAsia="Andale Sans UI" w:cstheme="minorHAnsi"/>
          <w:kern w:val="3"/>
          <w:sz w:val="24"/>
          <w:szCs w:val="24"/>
          <w:lang w:eastAsia="ja-JP" w:bidi="fa-IR"/>
        </w:rPr>
      </w:pPr>
      <w:r w:rsidRPr="00341768">
        <w:rPr>
          <w:rFonts w:eastAsia="Andale Sans UI" w:cstheme="minorHAnsi"/>
          <w:kern w:val="3"/>
          <w:sz w:val="24"/>
          <w:szCs w:val="24"/>
          <w:lang w:eastAsia="ja-JP" w:bidi="fa-IR"/>
        </w:rPr>
        <w:t>costi per organizzazione di mostre, eventi, iniziative</w:t>
      </w:r>
      <w:r>
        <w:rPr>
          <w:rFonts w:eastAsia="Andale Sans UI" w:cstheme="minorHAnsi"/>
          <w:kern w:val="3"/>
          <w:sz w:val="24"/>
          <w:szCs w:val="24"/>
          <w:lang w:eastAsia="ja-JP" w:bidi="fa-IR"/>
        </w:rPr>
        <w:t xml:space="preserve">, </w:t>
      </w:r>
      <w:r w:rsidRPr="00341768">
        <w:rPr>
          <w:rFonts w:eastAsia="Andale Sans UI" w:cstheme="minorHAnsi"/>
          <w:kern w:val="3"/>
          <w:sz w:val="24"/>
          <w:szCs w:val="24"/>
          <w:lang w:eastAsia="ja-JP" w:bidi="fa-IR"/>
        </w:rPr>
        <w:t xml:space="preserve">ecc.: </w:t>
      </w:r>
    </w:p>
    <w:p w14:paraId="64E6F5FC" w14:textId="77777777" w:rsidR="006114E3" w:rsidRPr="00341768"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val="de-DE" w:eastAsia="ja-JP" w:bidi="fa-IR"/>
        </w:rPr>
      </w:pPr>
      <w:r>
        <w:rPr>
          <w:rFonts w:eastAsia="Andale Sans UI" w:cstheme="minorHAnsi"/>
          <w:kern w:val="3"/>
          <w:sz w:val="24"/>
          <w:szCs w:val="24"/>
          <w:lang w:eastAsia="ja-JP" w:bidi="fa-IR"/>
        </w:rPr>
        <w:t>organizzazione</w:t>
      </w:r>
      <w:r w:rsidRPr="00341768">
        <w:rPr>
          <w:rFonts w:eastAsia="Andale Sans UI" w:cstheme="minorHAnsi"/>
          <w:kern w:val="3"/>
          <w:sz w:val="24"/>
          <w:szCs w:val="24"/>
          <w:lang w:eastAsia="ja-JP" w:bidi="fa-IR"/>
        </w:rPr>
        <w:t xml:space="preserve"> e segreteria organizzativa; </w:t>
      </w:r>
    </w:p>
    <w:p w14:paraId="0B77C32E" w14:textId="77777777" w:rsidR="006114E3" w:rsidRPr="00DF64E7"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eastAsia="ja-JP" w:bidi="fa-IR"/>
        </w:rPr>
      </w:pPr>
      <w:r w:rsidRPr="00DF64E7">
        <w:rPr>
          <w:rFonts w:eastAsia="Andale Sans UI" w:cstheme="minorHAnsi"/>
          <w:kern w:val="3"/>
          <w:sz w:val="24"/>
          <w:szCs w:val="24"/>
          <w:lang w:eastAsia="ja-JP" w:bidi="fa-IR"/>
        </w:rPr>
        <w:t>affitto, allestimento spazi, guardiania, vigilanza, assicurazione</w:t>
      </w:r>
      <w:r>
        <w:rPr>
          <w:rFonts w:eastAsia="Andale Sans UI" w:cstheme="minorHAnsi"/>
          <w:kern w:val="3"/>
          <w:sz w:val="24"/>
          <w:szCs w:val="24"/>
          <w:lang w:eastAsia="ja-JP" w:bidi="fa-IR"/>
        </w:rPr>
        <w:t>,</w:t>
      </w:r>
      <w:r w:rsidRPr="00DF64E7">
        <w:rPr>
          <w:rFonts w:eastAsia="Andale Sans UI" w:cstheme="minorHAnsi"/>
          <w:kern w:val="3"/>
          <w:sz w:val="24"/>
          <w:szCs w:val="24"/>
          <w:lang w:eastAsia="ja-JP" w:bidi="fa-IR"/>
        </w:rPr>
        <w:t xml:space="preserve"> accoglienza, ecc.; </w:t>
      </w:r>
    </w:p>
    <w:p w14:paraId="0C876E24" w14:textId="77777777" w:rsidR="006114E3" w:rsidRPr="00DF64E7"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eastAsia="ja-JP" w:bidi="fa-IR"/>
        </w:rPr>
      </w:pPr>
      <w:r w:rsidRPr="00DF64E7">
        <w:rPr>
          <w:rFonts w:eastAsia="Andale Sans UI" w:cstheme="minorHAnsi"/>
          <w:kern w:val="3"/>
          <w:sz w:val="24"/>
          <w:szCs w:val="24"/>
          <w:lang w:eastAsia="ja-JP" w:bidi="fa-IR"/>
        </w:rPr>
        <w:t xml:space="preserve">service e noleggio attrezzature, ecc.; </w:t>
      </w:r>
    </w:p>
    <w:p w14:paraId="429917EC" w14:textId="77777777" w:rsidR="006114E3" w:rsidRPr="00DF64E7"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val="de-DE" w:eastAsia="ja-JP" w:bidi="fa-IR"/>
        </w:rPr>
      </w:pPr>
      <w:r w:rsidRPr="00341768">
        <w:rPr>
          <w:rFonts w:eastAsia="Andale Sans UI" w:cstheme="minorHAnsi"/>
          <w:kern w:val="3"/>
          <w:sz w:val="24"/>
          <w:szCs w:val="24"/>
          <w:lang w:eastAsia="ja-JP" w:bidi="fa-IR"/>
        </w:rPr>
        <w:t>compensi e costi di viaggio e alloggio a relatori, ricercatori, esecutori</w:t>
      </w:r>
      <w:r>
        <w:rPr>
          <w:rFonts w:eastAsia="Andale Sans UI" w:cstheme="minorHAnsi"/>
          <w:kern w:val="3"/>
          <w:sz w:val="24"/>
          <w:szCs w:val="24"/>
          <w:lang w:eastAsia="ja-JP" w:bidi="fa-IR"/>
        </w:rPr>
        <w:t>,</w:t>
      </w:r>
      <w:r w:rsidRPr="00341768">
        <w:rPr>
          <w:rFonts w:eastAsia="Andale Sans UI" w:cstheme="minorHAnsi"/>
          <w:kern w:val="3"/>
          <w:sz w:val="24"/>
          <w:szCs w:val="24"/>
          <w:lang w:eastAsia="ja-JP" w:bidi="fa-IR"/>
        </w:rPr>
        <w:t xml:space="preserve"> direzione artistica</w:t>
      </w:r>
      <w:r>
        <w:rPr>
          <w:rFonts w:eastAsia="Andale Sans UI" w:cstheme="minorHAnsi"/>
          <w:kern w:val="3"/>
          <w:sz w:val="24"/>
          <w:szCs w:val="24"/>
          <w:lang w:eastAsia="ja-JP" w:bidi="fa-IR"/>
        </w:rPr>
        <w:t>,</w:t>
      </w:r>
      <w:r w:rsidRPr="007E29D5">
        <w:t xml:space="preserve"> </w:t>
      </w:r>
      <w:r w:rsidRPr="007E29D5">
        <w:rPr>
          <w:rFonts w:eastAsia="Andale Sans UI" w:cstheme="minorHAnsi"/>
          <w:kern w:val="3"/>
          <w:sz w:val="24"/>
          <w:szCs w:val="24"/>
          <w:lang w:eastAsia="ja-JP" w:bidi="fa-IR"/>
        </w:rPr>
        <w:t>diritti d’autore e connessi</w:t>
      </w:r>
      <w:r w:rsidRPr="00341768">
        <w:rPr>
          <w:rFonts w:eastAsia="Andale Sans UI" w:cstheme="minorHAnsi"/>
          <w:kern w:val="3"/>
          <w:sz w:val="24"/>
          <w:szCs w:val="24"/>
          <w:lang w:eastAsia="ja-JP" w:bidi="fa-IR"/>
        </w:rPr>
        <w:t xml:space="preserve">; </w:t>
      </w:r>
    </w:p>
    <w:p w14:paraId="06377F19" w14:textId="77777777" w:rsidR="006114E3" w:rsidRPr="00DF64E7"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val="de-DE" w:eastAsia="ja-JP" w:bidi="fa-IR"/>
        </w:rPr>
      </w:pPr>
      <w:r w:rsidRPr="00341768">
        <w:rPr>
          <w:rFonts w:eastAsia="Andale Sans UI" w:cstheme="minorHAnsi"/>
          <w:kern w:val="3"/>
          <w:sz w:val="24"/>
          <w:szCs w:val="24"/>
          <w:lang w:eastAsia="ja-JP" w:bidi="fa-IR"/>
        </w:rPr>
        <w:t>pubblicità, promozione (web</w:t>
      </w:r>
      <w:r>
        <w:rPr>
          <w:rFonts w:eastAsia="Andale Sans UI" w:cstheme="minorHAnsi"/>
          <w:kern w:val="3"/>
          <w:sz w:val="24"/>
          <w:szCs w:val="24"/>
          <w:lang w:eastAsia="ja-JP" w:bidi="fa-IR"/>
        </w:rPr>
        <w:t xml:space="preserve">, </w:t>
      </w:r>
      <w:r w:rsidRPr="00341768">
        <w:rPr>
          <w:rFonts w:eastAsia="Andale Sans UI" w:cstheme="minorHAnsi"/>
          <w:kern w:val="3"/>
          <w:sz w:val="24"/>
          <w:szCs w:val="24"/>
          <w:lang w:eastAsia="ja-JP" w:bidi="fa-IR"/>
        </w:rPr>
        <w:t xml:space="preserve">tipografia, affissione, </w:t>
      </w:r>
      <w:r>
        <w:rPr>
          <w:rFonts w:eastAsia="Andale Sans UI" w:cstheme="minorHAnsi"/>
          <w:kern w:val="3"/>
          <w:sz w:val="24"/>
          <w:szCs w:val="24"/>
          <w:lang w:eastAsia="ja-JP" w:bidi="fa-IR"/>
        </w:rPr>
        <w:t>acquisto spazi, ecc.</w:t>
      </w:r>
      <w:r w:rsidRPr="00341768">
        <w:rPr>
          <w:rFonts w:eastAsia="Andale Sans UI" w:cstheme="minorHAnsi"/>
          <w:kern w:val="3"/>
          <w:sz w:val="24"/>
          <w:szCs w:val="24"/>
          <w:lang w:eastAsia="ja-JP" w:bidi="fa-IR"/>
        </w:rPr>
        <w:t>)</w:t>
      </w:r>
      <w:r>
        <w:rPr>
          <w:rFonts w:eastAsia="Andale Sans UI" w:cstheme="minorHAnsi"/>
          <w:kern w:val="3"/>
          <w:sz w:val="24"/>
          <w:szCs w:val="24"/>
          <w:lang w:eastAsia="ja-JP" w:bidi="fa-IR"/>
        </w:rPr>
        <w:t>;</w:t>
      </w:r>
    </w:p>
    <w:p w14:paraId="1A1384B4" w14:textId="77777777" w:rsidR="006114E3" w:rsidRPr="00E61924"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val="de-DE" w:eastAsia="ja-JP" w:bidi="fa-IR"/>
        </w:rPr>
      </w:pPr>
      <w:r>
        <w:rPr>
          <w:rFonts w:eastAsia="SimSun" w:cstheme="minorHAnsi"/>
          <w:kern w:val="3"/>
          <w:sz w:val="24"/>
          <w:szCs w:val="24"/>
          <w:lang w:eastAsia="zh-CN" w:bidi="hi-IN"/>
        </w:rPr>
        <w:t xml:space="preserve">pubblicazioni, compresi cataloghi, </w:t>
      </w:r>
      <w:r w:rsidRPr="00341768">
        <w:rPr>
          <w:rFonts w:eastAsia="SimSun" w:cstheme="minorHAnsi"/>
          <w:kern w:val="3"/>
          <w:sz w:val="24"/>
          <w:szCs w:val="24"/>
          <w:lang w:eastAsia="zh-CN" w:bidi="hi-IN"/>
        </w:rPr>
        <w:t xml:space="preserve">diritti d’autore; </w:t>
      </w:r>
    </w:p>
    <w:p w14:paraId="79D69DB7" w14:textId="77777777" w:rsidR="006114E3" w:rsidRPr="00495CE0" w:rsidRDefault="006114E3" w:rsidP="006114E3">
      <w:pPr>
        <w:widowControl w:val="0"/>
        <w:numPr>
          <w:ilvl w:val="1"/>
          <w:numId w:val="16"/>
        </w:numPr>
        <w:suppressAutoHyphens/>
        <w:autoSpaceDN w:val="0"/>
        <w:spacing w:before="6" w:after="6" w:line="240" w:lineRule="auto"/>
        <w:ind w:left="1418" w:hanging="425"/>
        <w:jc w:val="both"/>
        <w:textAlignment w:val="baseline"/>
        <w:rPr>
          <w:rFonts w:eastAsia="Andale Sans UI" w:cstheme="minorHAnsi"/>
          <w:kern w:val="3"/>
          <w:sz w:val="24"/>
          <w:szCs w:val="24"/>
          <w:lang w:eastAsia="ja-JP" w:bidi="fa-IR"/>
        </w:rPr>
      </w:pPr>
      <w:r w:rsidRPr="00341768">
        <w:rPr>
          <w:rFonts w:eastAsia="Andale Sans UI" w:cstheme="minorHAnsi"/>
          <w:kern w:val="3"/>
          <w:sz w:val="24"/>
          <w:szCs w:val="24"/>
          <w:lang w:eastAsia="ja-JP" w:bidi="fa-IR"/>
        </w:rPr>
        <w:t>occupazione suolo pubblico</w:t>
      </w:r>
      <w:bookmarkEnd w:id="1"/>
      <w:r>
        <w:rPr>
          <w:rFonts w:eastAsia="Andale Sans UI" w:cstheme="minorHAnsi"/>
          <w:kern w:val="3"/>
          <w:sz w:val="24"/>
          <w:szCs w:val="24"/>
          <w:lang w:eastAsia="ja-JP" w:bidi="fa-IR"/>
        </w:rPr>
        <w:t>, autorizzazioni e licenze.</w:t>
      </w:r>
    </w:p>
    <w:p w14:paraId="6B15B6F5" w14:textId="77777777" w:rsidR="006A1282" w:rsidRDefault="006A1282"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p>
    <w:p w14:paraId="3DEF9B18" w14:textId="77777777" w:rsidR="006A1282" w:rsidRDefault="006A1282"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p>
    <w:p w14:paraId="0C32C127" w14:textId="68743A30" w:rsidR="006A1282" w:rsidRDefault="006114E3" w:rsidP="006114E3">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 xml:space="preserve">Art. </w:t>
      </w:r>
      <w:r>
        <w:rPr>
          <w:rFonts w:eastAsia="SimSun" w:cstheme="minorHAnsi"/>
          <w:kern w:val="3"/>
          <w:sz w:val="24"/>
          <w:szCs w:val="24"/>
          <w:lang w:eastAsia="zh-CN" w:bidi="hi-IN"/>
        </w:rPr>
        <w:t>6</w:t>
      </w:r>
    </w:p>
    <w:p w14:paraId="355060C7" w14:textId="0908545C" w:rsidR="00336741" w:rsidRDefault="00336741" w:rsidP="00336741">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w:t>
      </w:r>
      <w:r>
        <w:rPr>
          <w:rFonts w:eastAsia="SimSun" w:cstheme="minorHAnsi"/>
          <w:kern w:val="3"/>
          <w:sz w:val="24"/>
          <w:szCs w:val="24"/>
          <w:lang w:eastAsia="zh-CN" w:bidi="hi-IN"/>
        </w:rPr>
        <w:t>Revoche del contributo</w:t>
      </w:r>
      <w:r w:rsidRPr="00764209">
        <w:rPr>
          <w:rFonts w:eastAsia="SimSun" w:cstheme="minorHAnsi"/>
          <w:kern w:val="3"/>
          <w:sz w:val="24"/>
          <w:szCs w:val="24"/>
          <w:lang w:eastAsia="zh-CN" w:bidi="hi-IN"/>
        </w:rPr>
        <w:t>)</w:t>
      </w:r>
    </w:p>
    <w:p w14:paraId="0B18AD1F" w14:textId="77777777" w:rsidR="00336741" w:rsidRPr="00336741" w:rsidRDefault="00336741" w:rsidP="00336741">
      <w:pPr>
        <w:pStyle w:val="Paragrafoelenco"/>
        <w:widowControl w:val="0"/>
        <w:numPr>
          <w:ilvl w:val="0"/>
          <w:numId w:val="22"/>
        </w:numPr>
        <w:suppressAutoHyphens/>
        <w:autoSpaceDN w:val="0"/>
        <w:spacing w:after="0" w:line="240" w:lineRule="auto"/>
        <w:jc w:val="both"/>
        <w:textAlignment w:val="baseline"/>
        <w:rPr>
          <w:rFonts w:eastAsia="SimSun" w:cstheme="minorHAnsi"/>
          <w:kern w:val="3"/>
          <w:sz w:val="24"/>
          <w:szCs w:val="24"/>
          <w:lang w:eastAsia="zh-CN" w:bidi="hi-IN"/>
        </w:rPr>
      </w:pPr>
      <w:r w:rsidRPr="00336741">
        <w:rPr>
          <w:rFonts w:eastAsia="SimSun" w:cstheme="minorHAnsi"/>
          <w:kern w:val="3"/>
          <w:sz w:val="24"/>
          <w:szCs w:val="24"/>
          <w:lang w:eastAsia="zh-CN" w:bidi="hi-IN"/>
        </w:rPr>
        <w:t>Si procederà alla revoca del contributo nei seguenti casi:</w:t>
      </w:r>
    </w:p>
    <w:p w14:paraId="4CB638DB" w14:textId="77777777" w:rsidR="00336741" w:rsidRPr="00524EC2" w:rsidRDefault="00336741" w:rsidP="00336741">
      <w:pPr>
        <w:widowControl w:val="0"/>
        <w:numPr>
          <w:ilvl w:val="0"/>
          <w:numId w:val="21"/>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524EC2">
        <w:rPr>
          <w:rFonts w:eastAsia="SimSun" w:cstheme="minorHAnsi"/>
          <w:kern w:val="3"/>
          <w:sz w:val="24"/>
          <w:szCs w:val="24"/>
          <w:lang w:eastAsia="zh-CN" w:bidi="hi-IN"/>
        </w:rPr>
        <w:t>esito negativo delle verifiche effettuate dalla Regione sulle dichiarazioni sostitutive di atto notorio di cui al punto precedente;</w:t>
      </w:r>
    </w:p>
    <w:p w14:paraId="05B0050D" w14:textId="77777777" w:rsidR="00336741" w:rsidRPr="00524EC2" w:rsidRDefault="00336741" w:rsidP="00336741">
      <w:pPr>
        <w:widowControl w:val="0"/>
        <w:numPr>
          <w:ilvl w:val="0"/>
          <w:numId w:val="21"/>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524EC2">
        <w:rPr>
          <w:rFonts w:eastAsia="SimSun" w:cstheme="minorHAnsi"/>
          <w:kern w:val="3"/>
          <w:sz w:val="24"/>
          <w:szCs w:val="24"/>
          <w:lang w:eastAsia="zh-CN" w:bidi="hi-IN"/>
        </w:rPr>
        <w:t>qualora la realizzazione del programma di attività non risulti conforme, nel contenuto e nei risultati conseguiti, a quanto indicato nella domanda di contributo;</w:t>
      </w:r>
    </w:p>
    <w:p w14:paraId="4CBE6EE2" w14:textId="77777777" w:rsidR="00336741" w:rsidRPr="008F69E7" w:rsidRDefault="00336741" w:rsidP="00336741">
      <w:pPr>
        <w:widowControl w:val="0"/>
        <w:numPr>
          <w:ilvl w:val="0"/>
          <w:numId w:val="21"/>
        </w:numPr>
        <w:suppressAutoHyphens/>
        <w:autoSpaceDN w:val="0"/>
        <w:spacing w:after="0" w:line="240" w:lineRule="auto"/>
        <w:ind w:left="993"/>
        <w:jc w:val="both"/>
        <w:textAlignment w:val="baseline"/>
        <w:rPr>
          <w:rFonts w:eastAsia="SimSun" w:cstheme="minorHAnsi"/>
          <w:kern w:val="3"/>
          <w:sz w:val="24"/>
          <w:szCs w:val="24"/>
          <w:lang w:eastAsia="zh-CN" w:bidi="hi-IN"/>
        </w:rPr>
      </w:pPr>
      <w:r w:rsidRPr="00524EC2">
        <w:rPr>
          <w:rFonts w:eastAsia="SimSun" w:cstheme="minorHAnsi"/>
          <w:kern w:val="3"/>
          <w:sz w:val="24"/>
          <w:szCs w:val="24"/>
          <w:lang w:eastAsia="zh-CN" w:bidi="hi-IN"/>
        </w:rPr>
        <w:t>qualora il beneficiario comunichi la rinuncia al contributo</w:t>
      </w:r>
      <w:r>
        <w:rPr>
          <w:rFonts w:eastAsia="SimSun" w:cstheme="minorHAnsi"/>
          <w:b/>
          <w:kern w:val="3"/>
          <w:sz w:val="24"/>
          <w:szCs w:val="24"/>
          <w:lang w:eastAsia="zh-CN" w:bidi="hi-IN"/>
        </w:rPr>
        <w:t>;</w:t>
      </w:r>
    </w:p>
    <w:p w14:paraId="40B09F8E" w14:textId="77777777" w:rsidR="00336741" w:rsidRPr="00554009" w:rsidRDefault="00336741" w:rsidP="00336741">
      <w:pPr>
        <w:widowControl w:val="0"/>
        <w:numPr>
          <w:ilvl w:val="0"/>
          <w:numId w:val="21"/>
        </w:numPr>
        <w:suppressAutoHyphens/>
        <w:autoSpaceDN w:val="0"/>
        <w:spacing w:after="0" w:line="240" w:lineRule="auto"/>
        <w:ind w:left="993"/>
        <w:jc w:val="both"/>
        <w:textAlignment w:val="baseline"/>
        <w:rPr>
          <w:rFonts w:eastAsia="SimSun" w:cstheme="minorHAnsi"/>
          <w:bCs/>
          <w:kern w:val="3"/>
          <w:sz w:val="24"/>
          <w:szCs w:val="24"/>
          <w:lang w:eastAsia="zh-CN" w:bidi="hi-IN"/>
        </w:rPr>
      </w:pPr>
      <w:r w:rsidRPr="00554009">
        <w:rPr>
          <w:rFonts w:eastAsia="SimSun" w:cstheme="minorHAnsi"/>
          <w:bCs/>
          <w:kern w:val="3"/>
          <w:sz w:val="24"/>
          <w:szCs w:val="24"/>
          <w:lang w:eastAsia="zh-CN" w:bidi="hi-IN"/>
        </w:rPr>
        <w:t>qualora le risultanze dei controlli di legge sulle dichiarazioni sostitutive di atti di notorietà lo rendessero necessario;</w:t>
      </w:r>
    </w:p>
    <w:p w14:paraId="52E5E10D" w14:textId="74E619D1" w:rsidR="00336741" w:rsidRPr="00554009" w:rsidRDefault="00336741" w:rsidP="00336741">
      <w:pPr>
        <w:widowControl w:val="0"/>
        <w:numPr>
          <w:ilvl w:val="0"/>
          <w:numId w:val="21"/>
        </w:numPr>
        <w:suppressAutoHyphens/>
        <w:autoSpaceDN w:val="0"/>
        <w:spacing w:after="0" w:line="240" w:lineRule="auto"/>
        <w:ind w:left="993"/>
        <w:jc w:val="both"/>
        <w:textAlignment w:val="baseline"/>
        <w:rPr>
          <w:rFonts w:eastAsia="SimSun" w:cstheme="minorHAnsi"/>
          <w:bCs/>
          <w:kern w:val="3"/>
          <w:sz w:val="24"/>
          <w:szCs w:val="24"/>
          <w:lang w:eastAsia="zh-CN" w:bidi="hi-IN"/>
        </w:rPr>
      </w:pPr>
      <w:r w:rsidRPr="00554009">
        <w:rPr>
          <w:rFonts w:eastAsia="SimSun" w:cstheme="minorHAnsi"/>
          <w:bCs/>
          <w:kern w:val="3"/>
          <w:sz w:val="24"/>
          <w:szCs w:val="24"/>
          <w:lang w:eastAsia="zh-CN" w:bidi="hi-IN"/>
        </w:rPr>
        <w:t>il beneficiario non rispetti i termini per la presentazione della rendicontazione finale</w:t>
      </w:r>
      <w:r>
        <w:rPr>
          <w:rFonts w:eastAsia="SimSun" w:cstheme="minorHAnsi"/>
          <w:bCs/>
          <w:kern w:val="3"/>
          <w:sz w:val="24"/>
          <w:szCs w:val="24"/>
          <w:lang w:eastAsia="zh-CN" w:bidi="hi-IN"/>
        </w:rPr>
        <w:t xml:space="preserve"> e negli altri casi di revoca del contributo previsti </w:t>
      </w:r>
      <w:r w:rsidRPr="00554009">
        <w:rPr>
          <w:rFonts w:eastAsia="SimSun" w:cstheme="minorHAnsi"/>
          <w:bCs/>
          <w:kern w:val="3"/>
          <w:sz w:val="24"/>
          <w:szCs w:val="24"/>
          <w:lang w:eastAsia="zh-CN" w:bidi="hi-IN"/>
        </w:rPr>
        <w:t>al p</w:t>
      </w:r>
      <w:r>
        <w:rPr>
          <w:rFonts w:eastAsia="SimSun" w:cstheme="minorHAnsi"/>
          <w:bCs/>
          <w:kern w:val="3"/>
          <w:sz w:val="24"/>
          <w:szCs w:val="24"/>
          <w:lang w:eastAsia="zh-CN" w:bidi="hi-IN"/>
        </w:rPr>
        <w:t xml:space="preserve">unto </w:t>
      </w:r>
      <w:r w:rsidRPr="00554009">
        <w:rPr>
          <w:rFonts w:eastAsia="SimSun" w:cstheme="minorHAnsi"/>
          <w:bCs/>
          <w:kern w:val="3"/>
          <w:sz w:val="24"/>
          <w:szCs w:val="24"/>
          <w:lang w:eastAsia="zh-CN" w:bidi="hi-IN"/>
        </w:rPr>
        <w:t>13</w:t>
      </w:r>
      <w:r w:rsidR="0052059D">
        <w:rPr>
          <w:rFonts w:eastAsia="SimSun" w:cstheme="minorHAnsi"/>
          <w:bCs/>
          <w:kern w:val="3"/>
          <w:sz w:val="24"/>
          <w:szCs w:val="24"/>
          <w:lang w:eastAsia="zh-CN" w:bidi="hi-IN"/>
        </w:rPr>
        <w:t xml:space="preserve"> dell’Avviso</w:t>
      </w:r>
      <w:r>
        <w:rPr>
          <w:rFonts w:eastAsia="SimSun" w:cstheme="minorHAnsi"/>
          <w:bCs/>
          <w:kern w:val="3"/>
          <w:sz w:val="24"/>
          <w:szCs w:val="24"/>
          <w:lang w:eastAsia="zh-CN" w:bidi="hi-IN"/>
        </w:rPr>
        <w:t>.</w:t>
      </w:r>
    </w:p>
    <w:p w14:paraId="73CEC0A6" w14:textId="77777777" w:rsidR="00926C35" w:rsidRDefault="00926C35" w:rsidP="006114E3">
      <w:pPr>
        <w:widowControl w:val="0"/>
        <w:suppressAutoHyphens/>
        <w:autoSpaceDN w:val="0"/>
        <w:spacing w:after="120" w:line="240" w:lineRule="auto"/>
        <w:jc w:val="center"/>
        <w:textAlignment w:val="baseline"/>
        <w:rPr>
          <w:rFonts w:eastAsia="SimSun" w:cstheme="minorHAnsi"/>
          <w:kern w:val="3"/>
          <w:sz w:val="24"/>
          <w:szCs w:val="24"/>
          <w:lang w:eastAsia="zh-CN" w:bidi="hi-IN"/>
        </w:rPr>
      </w:pPr>
    </w:p>
    <w:p w14:paraId="0BA6A7D2" w14:textId="6C362310" w:rsidR="00E34162" w:rsidRPr="00E34162" w:rsidRDefault="00E34162" w:rsidP="00E34162">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Art. 7</w:t>
      </w:r>
    </w:p>
    <w:p w14:paraId="54652029" w14:textId="51EF8109" w:rsidR="00E34162" w:rsidRPr="00E34162" w:rsidRDefault="00E34162" w:rsidP="00E34162">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(Trattamento dei dati personali)</w:t>
      </w:r>
    </w:p>
    <w:p w14:paraId="468F9EE2" w14:textId="77777777" w:rsidR="00E34162" w:rsidRPr="00E34162" w:rsidRDefault="00E34162" w:rsidP="00E34162">
      <w:pPr>
        <w:pStyle w:val="Paragrafoelenco"/>
        <w:widowControl w:val="0"/>
        <w:numPr>
          <w:ilvl w:val="0"/>
          <w:numId w:val="23"/>
        </w:numPr>
        <w:suppressAutoHyphens/>
        <w:autoSpaceDN w:val="0"/>
        <w:spacing w:after="120" w:line="240" w:lineRule="auto"/>
        <w:jc w:val="both"/>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Ai sensi e per gli effetti del Regolamento (UE) 2016/679 e D.lgs. 30 giugno 2003 n. 196 “Codice in materia di protezione di dati personali” (di seguito il “Codice Privacy”), modificato dal D.lgs. 10 agosto 2018, n. 101, i responsabili del trattamento dei dati personali provvedono al trattamento, alla diffusione e alla comunicazione dei dati personali relativi alla presente Convenzione, nel rispetto dei principi di correttezza, liceità, trasparenza, tutela della riservatezza e diritti della controparte.</w:t>
      </w:r>
    </w:p>
    <w:p w14:paraId="42A68545" w14:textId="77777777" w:rsidR="00E34162" w:rsidRPr="00E34162" w:rsidRDefault="00E34162" w:rsidP="00E34162">
      <w:pPr>
        <w:widowControl w:val="0"/>
        <w:suppressAutoHyphens/>
        <w:autoSpaceDN w:val="0"/>
        <w:spacing w:after="120" w:line="240" w:lineRule="auto"/>
        <w:jc w:val="both"/>
        <w:textAlignment w:val="baseline"/>
        <w:rPr>
          <w:rFonts w:eastAsia="SimSun" w:cstheme="minorHAnsi"/>
          <w:kern w:val="3"/>
          <w:sz w:val="24"/>
          <w:szCs w:val="24"/>
          <w:lang w:eastAsia="zh-CN" w:bidi="hi-IN"/>
        </w:rPr>
      </w:pPr>
    </w:p>
    <w:p w14:paraId="70DD2385" w14:textId="276952D4" w:rsidR="00E34162" w:rsidRPr="00E34162" w:rsidRDefault="00E34162" w:rsidP="00E34162">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Art. 8</w:t>
      </w:r>
    </w:p>
    <w:p w14:paraId="0ECF23B7" w14:textId="56A653DA" w:rsidR="00E34162" w:rsidRPr="00E34162" w:rsidRDefault="00E34162" w:rsidP="00E34162">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(Controversie e modifiche)</w:t>
      </w:r>
    </w:p>
    <w:p w14:paraId="77DB6DC8" w14:textId="77777777" w:rsidR="00E34162" w:rsidRDefault="00E34162" w:rsidP="00E34162">
      <w:pPr>
        <w:pStyle w:val="Paragrafoelenco"/>
        <w:widowControl w:val="0"/>
        <w:numPr>
          <w:ilvl w:val="0"/>
          <w:numId w:val="24"/>
        </w:numPr>
        <w:suppressAutoHyphens/>
        <w:autoSpaceDN w:val="0"/>
        <w:spacing w:after="120" w:line="240" w:lineRule="auto"/>
        <w:jc w:val="both"/>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Per quanto non previsto nella presente Convenzione si applicano le vigenti norme del Codice civile. In caso di controversie tra le parti relative alla presente convenzione, le parti convengono che il Foro competente a decidere sia quello di Bologna.</w:t>
      </w:r>
    </w:p>
    <w:p w14:paraId="72FAAF35" w14:textId="0661FAB4" w:rsidR="00926C35" w:rsidRPr="00E34162" w:rsidRDefault="00E34162" w:rsidP="00E34162">
      <w:pPr>
        <w:pStyle w:val="Paragrafoelenco"/>
        <w:widowControl w:val="0"/>
        <w:numPr>
          <w:ilvl w:val="0"/>
          <w:numId w:val="24"/>
        </w:numPr>
        <w:suppressAutoHyphens/>
        <w:autoSpaceDN w:val="0"/>
        <w:spacing w:after="120" w:line="240" w:lineRule="auto"/>
        <w:jc w:val="both"/>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Eventuali modifiche o deroghe alla presente Convenzione potranno essere apportate soltanto con atti sottoscritti da entrambe le parti.</w:t>
      </w:r>
    </w:p>
    <w:p w14:paraId="28D894DB" w14:textId="77777777" w:rsidR="00E34162" w:rsidRDefault="00E34162" w:rsidP="00E34162">
      <w:pPr>
        <w:widowControl w:val="0"/>
        <w:suppressAutoHyphens/>
        <w:autoSpaceDN w:val="0"/>
        <w:spacing w:after="120" w:line="240" w:lineRule="auto"/>
        <w:jc w:val="both"/>
        <w:textAlignment w:val="baseline"/>
        <w:rPr>
          <w:rFonts w:eastAsia="SimSun" w:cstheme="minorHAnsi"/>
          <w:kern w:val="3"/>
          <w:sz w:val="24"/>
          <w:szCs w:val="24"/>
          <w:lang w:eastAsia="zh-CN" w:bidi="hi-IN"/>
        </w:rPr>
      </w:pPr>
    </w:p>
    <w:p w14:paraId="28CDD392" w14:textId="291DE326" w:rsidR="00E34162" w:rsidRPr="00E34162" w:rsidRDefault="00E34162" w:rsidP="00E34162">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E34162">
        <w:rPr>
          <w:rFonts w:eastAsia="SimSun" w:cstheme="minorHAnsi"/>
          <w:kern w:val="3"/>
          <w:sz w:val="24"/>
          <w:szCs w:val="24"/>
          <w:lang w:eastAsia="zh-CN" w:bidi="hi-IN"/>
        </w:rPr>
        <w:t xml:space="preserve">Art. </w:t>
      </w:r>
      <w:r>
        <w:rPr>
          <w:rFonts w:eastAsia="SimSun" w:cstheme="minorHAnsi"/>
          <w:kern w:val="3"/>
          <w:sz w:val="24"/>
          <w:szCs w:val="24"/>
          <w:lang w:eastAsia="zh-CN" w:bidi="hi-IN"/>
        </w:rPr>
        <w:t>9</w:t>
      </w:r>
    </w:p>
    <w:p w14:paraId="76591D18" w14:textId="77777777" w:rsidR="0005739F" w:rsidRPr="00764209" w:rsidRDefault="0005739F" w:rsidP="0005739F">
      <w:pPr>
        <w:widowControl w:val="0"/>
        <w:suppressAutoHyphens/>
        <w:autoSpaceDN w:val="0"/>
        <w:spacing w:after="120" w:line="240" w:lineRule="auto"/>
        <w:jc w:val="center"/>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(Spese di registrazione)</w:t>
      </w:r>
    </w:p>
    <w:p w14:paraId="76421FDC" w14:textId="77777777" w:rsidR="00B34575" w:rsidRDefault="0005739F" w:rsidP="00CF3170">
      <w:pPr>
        <w:pStyle w:val="Paragrafoelenco"/>
        <w:widowControl w:val="0"/>
        <w:numPr>
          <w:ilvl w:val="0"/>
          <w:numId w:val="15"/>
        </w:numPr>
        <w:suppressAutoHyphens/>
        <w:autoSpaceDN w:val="0"/>
        <w:spacing w:before="120" w:after="120" w:line="240" w:lineRule="auto"/>
        <w:ind w:left="709" w:hanging="425"/>
        <w:jc w:val="both"/>
        <w:textAlignment w:val="baseline"/>
        <w:rPr>
          <w:rFonts w:eastAsia="SimSun" w:cstheme="minorHAnsi"/>
          <w:kern w:val="3"/>
          <w:sz w:val="24"/>
          <w:szCs w:val="24"/>
          <w:lang w:eastAsia="zh-CN" w:bidi="hi-IN"/>
        </w:rPr>
      </w:pPr>
      <w:r w:rsidRPr="00CF3170">
        <w:rPr>
          <w:rFonts w:eastAsia="SimSun" w:cstheme="minorHAnsi"/>
          <w:kern w:val="3"/>
          <w:sz w:val="24"/>
          <w:szCs w:val="24"/>
          <w:lang w:eastAsia="zh-CN" w:bidi="hi-IN"/>
        </w:rPr>
        <w:t>La presente convenzione è esente da registrazione fino al caso d’uso, ai sensi dell’art. 8 – Titolo I del T. U. del D.P.R. 26/04/1986, n. 131, e ove ne venisse richiesta la registrazione, questa sarà assoggettata al pagamento dell’imposta in base alle disposizioni vigenti al momento della richiesta di registrazione, giusto il disposto dell’art. 39 del citato D.P.R. 131/1986.</w:t>
      </w:r>
    </w:p>
    <w:p w14:paraId="6B86D83D" w14:textId="77777777" w:rsidR="00CF3170" w:rsidRDefault="00CF3170" w:rsidP="00CF3170">
      <w:pPr>
        <w:pStyle w:val="Paragrafoelenco"/>
        <w:widowControl w:val="0"/>
        <w:suppressAutoHyphens/>
        <w:autoSpaceDN w:val="0"/>
        <w:spacing w:before="120" w:after="120" w:line="240" w:lineRule="auto"/>
        <w:ind w:left="709"/>
        <w:jc w:val="both"/>
        <w:textAlignment w:val="baseline"/>
        <w:rPr>
          <w:rFonts w:eastAsia="SimSun" w:cstheme="minorHAnsi"/>
          <w:kern w:val="3"/>
          <w:sz w:val="24"/>
          <w:szCs w:val="24"/>
          <w:lang w:eastAsia="zh-CN" w:bidi="hi-IN"/>
        </w:rPr>
      </w:pPr>
    </w:p>
    <w:p w14:paraId="58F305B6" w14:textId="77777777" w:rsidR="00CF3170" w:rsidRDefault="00CF3170" w:rsidP="00CF3170">
      <w:pPr>
        <w:pStyle w:val="Paragrafoelenco"/>
        <w:widowControl w:val="0"/>
        <w:suppressAutoHyphens/>
        <w:autoSpaceDN w:val="0"/>
        <w:spacing w:before="120" w:after="120" w:line="240" w:lineRule="auto"/>
        <w:ind w:left="709"/>
        <w:jc w:val="both"/>
        <w:textAlignment w:val="baseline"/>
        <w:rPr>
          <w:rFonts w:eastAsia="SimSun" w:cstheme="minorHAnsi"/>
          <w:kern w:val="3"/>
          <w:sz w:val="24"/>
          <w:szCs w:val="24"/>
          <w:lang w:eastAsia="zh-CN" w:bidi="hi-IN"/>
        </w:rPr>
      </w:pPr>
    </w:p>
    <w:p w14:paraId="6DFDA936" w14:textId="77777777" w:rsidR="00CF3170" w:rsidRPr="00CF3170" w:rsidRDefault="00CF3170" w:rsidP="00CF3170">
      <w:pPr>
        <w:pStyle w:val="Paragrafoelenco"/>
        <w:widowControl w:val="0"/>
        <w:suppressAutoHyphens/>
        <w:autoSpaceDN w:val="0"/>
        <w:spacing w:before="120" w:after="120" w:line="240" w:lineRule="auto"/>
        <w:ind w:left="709"/>
        <w:jc w:val="both"/>
        <w:textAlignment w:val="baseline"/>
        <w:rPr>
          <w:rFonts w:eastAsia="SimSun" w:cstheme="minorHAnsi"/>
          <w:kern w:val="3"/>
          <w:sz w:val="24"/>
          <w:szCs w:val="24"/>
          <w:lang w:eastAsia="zh-CN" w:bidi="hi-IN"/>
        </w:rPr>
      </w:pPr>
    </w:p>
    <w:p w14:paraId="29BF3BF9" w14:textId="42BBB498" w:rsidR="00B34575" w:rsidRPr="00764209" w:rsidRDefault="00B34575" w:rsidP="00CF3170">
      <w:pPr>
        <w:widowControl w:val="0"/>
        <w:suppressAutoHyphens/>
        <w:autoSpaceDN w:val="0"/>
        <w:spacing w:before="120" w:after="120" w:line="240" w:lineRule="auto"/>
        <w:jc w:val="both"/>
        <w:textAlignment w:val="baseline"/>
        <w:rPr>
          <w:rFonts w:eastAsia="SimSun" w:cstheme="minorHAnsi"/>
          <w:kern w:val="3"/>
          <w:sz w:val="24"/>
          <w:szCs w:val="24"/>
          <w:lang w:eastAsia="zh-CN" w:bidi="hi-IN"/>
        </w:rPr>
      </w:pPr>
      <w:r w:rsidRPr="00764209">
        <w:rPr>
          <w:rFonts w:cstheme="minorHAnsi"/>
          <w:sz w:val="24"/>
          <w:szCs w:val="24"/>
        </w:rPr>
        <w:lastRenderedPageBreak/>
        <w:t>Letto, confermato e sottoscritto digitalmente dalle parti della L</w:t>
      </w:r>
      <w:r w:rsidR="00E34162">
        <w:rPr>
          <w:rFonts w:cstheme="minorHAnsi"/>
          <w:sz w:val="24"/>
          <w:szCs w:val="24"/>
        </w:rPr>
        <w:t xml:space="preserve">egge </w:t>
      </w:r>
      <w:r w:rsidRPr="00764209">
        <w:rPr>
          <w:rFonts w:cstheme="minorHAnsi"/>
          <w:sz w:val="24"/>
          <w:szCs w:val="24"/>
        </w:rPr>
        <w:t xml:space="preserve">n. 241/1990 e </w:t>
      </w:r>
      <w:proofErr w:type="spellStart"/>
      <w:r w:rsidRPr="00764209">
        <w:rPr>
          <w:rFonts w:cstheme="minorHAnsi"/>
          <w:sz w:val="24"/>
          <w:szCs w:val="24"/>
        </w:rPr>
        <w:t>ss.mm.ii</w:t>
      </w:r>
      <w:proofErr w:type="spellEnd"/>
      <w:r w:rsidRPr="00764209">
        <w:rPr>
          <w:rFonts w:cstheme="minorHAnsi"/>
          <w:sz w:val="24"/>
          <w:szCs w:val="24"/>
        </w:rPr>
        <w:t>.</w:t>
      </w:r>
    </w:p>
    <w:p w14:paraId="165CCF3D" w14:textId="77777777" w:rsidR="00B34575" w:rsidRPr="00764209" w:rsidRDefault="00B34575" w:rsidP="0005739F">
      <w:pPr>
        <w:keepNext/>
        <w:widowControl w:val="0"/>
        <w:suppressAutoHyphens/>
        <w:autoSpaceDN w:val="0"/>
        <w:spacing w:before="240" w:after="120" w:line="240" w:lineRule="auto"/>
        <w:textAlignment w:val="baseline"/>
        <w:outlineLvl w:val="1"/>
        <w:rPr>
          <w:rFonts w:eastAsia="SimSun" w:cstheme="minorHAnsi"/>
          <w:bCs/>
          <w:kern w:val="3"/>
          <w:sz w:val="24"/>
          <w:szCs w:val="24"/>
          <w:lang w:eastAsia="zh-CN" w:bidi="hi-IN"/>
        </w:rPr>
      </w:pPr>
    </w:p>
    <w:p w14:paraId="52176194" w14:textId="61CD26F7" w:rsidR="0005739F" w:rsidRPr="00764209" w:rsidRDefault="0005739F" w:rsidP="0005739F">
      <w:pPr>
        <w:keepNext/>
        <w:widowControl w:val="0"/>
        <w:suppressAutoHyphens/>
        <w:autoSpaceDN w:val="0"/>
        <w:spacing w:before="240" w:after="120" w:line="240" w:lineRule="auto"/>
        <w:textAlignment w:val="baseline"/>
        <w:outlineLvl w:val="1"/>
        <w:rPr>
          <w:rFonts w:eastAsia="SimSun" w:cstheme="minorHAnsi"/>
          <w:bCs/>
          <w:kern w:val="3"/>
          <w:sz w:val="24"/>
          <w:szCs w:val="24"/>
          <w:lang w:eastAsia="zh-CN" w:bidi="hi-IN"/>
        </w:rPr>
      </w:pPr>
      <w:r w:rsidRPr="00764209">
        <w:rPr>
          <w:rFonts w:eastAsia="SimSun" w:cstheme="minorHAnsi"/>
          <w:bCs/>
          <w:kern w:val="3"/>
          <w:sz w:val="24"/>
          <w:szCs w:val="24"/>
          <w:lang w:eastAsia="zh-CN" w:bidi="hi-IN"/>
        </w:rPr>
        <w:t>Per la Regione Emilia-Romagna</w:t>
      </w:r>
    </w:p>
    <w:p w14:paraId="660745E0" w14:textId="77777777" w:rsidR="0005739F" w:rsidRPr="00764209" w:rsidRDefault="0005739F" w:rsidP="0005739F">
      <w:pPr>
        <w:widowControl w:val="0"/>
        <w:suppressAutoHyphens/>
        <w:autoSpaceDN w:val="0"/>
        <w:spacing w:after="120" w:line="240" w:lineRule="auto"/>
        <w:jc w:val="both"/>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Il Dirigente regionale</w:t>
      </w:r>
    </w:p>
    <w:p w14:paraId="571F87B2" w14:textId="56349A7F" w:rsidR="00B34575" w:rsidRPr="00764209" w:rsidRDefault="00B34575" w:rsidP="0005739F">
      <w:pPr>
        <w:widowControl w:val="0"/>
        <w:suppressAutoHyphens/>
        <w:autoSpaceDN w:val="0"/>
        <w:spacing w:after="120" w:line="240" w:lineRule="auto"/>
        <w:jc w:val="both"/>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(firmato digitalmente)</w:t>
      </w:r>
    </w:p>
    <w:p w14:paraId="40109DC8" w14:textId="77777777" w:rsidR="0005739F" w:rsidRPr="00764209" w:rsidRDefault="0005739F" w:rsidP="0005739F">
      <w:pPr>
        <w:widowControl w:val="0"/>
        <w:suppressAutoHyphens/>
        <w:autoSpaceDN w:val="0"/>
        <w:spacing w:after="120" w:line="240" w:lineRule="auto"/>
        <w:jc w:val="both"/>
        <w:textAlignment w:val="baseline"/>
        <w:rPr>
          <w:rFonts w:eastAsia="SimSun" w:cstheme="minorHAnsi"/>
          <w:kern w:val="3"/>
          <w:sz w:val="24"/>
          <w:szCs w:val="24"/>
          <w:lang w:eastAsia="zh-CN" w:bidi="hi-IN"/>
        </w:rPr>
      </w:pPr>
    </w:p>
    <w:p w14:paraId="5881E1B7" w14:textId="380F79CF" w:rsidR="0005739F" w:rsidRPr="00764209" w:rsidRDefault="0005739F" w:rsidP="0005739F">
      <w:pPr>
        <w:widowControl w:val="0"/>
        <w:suppressAutoHyphens/>
        <w:autoSpaceDN w:val="0"/>
        <w:spacing w:before="120" w:after="120" w:line="240" w:lineRule="auto"/>
        <w:jc w:val="both"/>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 xml:space="preserve">Per </w:t>
      </w:r>
      <w:r w:rsidR="00CF3170">
        <w:rPr>
          <w:rFonts w:eastAsia="SimSun" w:cstheme="minorHAnsi"/>
          <w:kern w:val="3"/>
          <w:sz w:val="24"/>
          <w:szCs w:val="24"/>
          <w:lang w:eastAsia="zh-CN" w:bidi="hi-IN"/>
        </w:rPr>
        <w:t>l’</w:t>
      </w:r>
      <w:r w:rsidR="00CF3170">
        <w:rPr>
          <w:rFonts w:eastAsia="SimSun" w:cstheme="minorHAnsi"/>
          <w:i/>
          <w:kern w:val="3"/>
          <w:sz w:val="24"/>
          <w:szCs w:val="24"/>
          <w:lang w:eastAsia="zh-CN" w:bidi="hi-IN"/>
        </w:rPr>
        <w:t>Ente Convenzionato</w:t>
      </w:r>
      <w:r w:rsidRPr="00764209">
        <w:rPr>
          <w:rFonts w:eastAsia="SimSun" w:cstheme="minorHAnsi"/>
          <w:i/>
          <w:kern w:val="3"/>
          <w:sz w:val="24"/>
          <w:szCs w:val="24"/>
          <w:lang w:eastAsia="zh-CN" w:bidi="hi-IN"/>
        </w:rPr>
        <w:t xml:space="preserve"> (denominazione)</w:t>
      </w:r>
    </w:p>
    <w:p w14:paraId="09BCFE14" w14:textId="77777777" w:rsidR="0005739F" w:rsidRPr="00764209" w:rsidRDefault="0005739F" w:rsidP="0005739F">
      <w:pPr>
        <w:widowControl w:val="0"/>
        <w:suppressAutoHyphens/>
        <w:autoSpaceDN w:val="0"/>
        <w:spacing w:after="120" w:line="240" w:lineRule="auto"/>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Il Legale Rappresentante</w:t>
      </w:r>
    </w:p>
    <w:p w14:paraId="361CF077" w14:textId="1F593CFE" w:rsidR="00B34575" w:rsidRPr="00764209" w:rsidRDefault="00B34575" w:rsidP="0005739F">
      <w:pPr>
        <w:widowControl w:val="0"/>
        <w:suppressAutoHyphens/>
        <w:autoSpaceDN w:val="0"/>
        <w:spacing w:after="120" w:line="240" w:lineRule="auto"/>
        <w:textAlignment w:val="baseline"/>
        <w:rPr>
          <w:rFonts w:eastAsia="SimSun" w:cstheme="minorHAnsi"/>
          <w:kern w:val="3"/>
          <w:sz w:val="24"/>
          <w:szCs w:val="24"/>
          <w:lang w:eastAsia="zh-CN" w:bidi="hi-IN"/>
        </w:rPr>
      </w:pPr>
      <w:r w:rsidRPr="00764209">
        <w:rPr>
          <w:rFonts w:eastAsia="SimSun" w:cstheme="minorHAnsi"/>
          <w:kern w:val="3"/>
          <w:sz w:val="24"/>
          <w:szCs w:val="24"/>
          <w:lang w:eastAsia="zh-CN" w:bidi="hi-IN"/>
        </w:rPr>
        <w:t>(firmato digitalmente)</w:t>
      </w:r>
    </w:p>
    <w:p w14:paraId="7084842F" w14:textId="77777777" w:rsidR="00C13875" w:rsidRPr="00764209" w:rsidRDefault="00C13875">
      <w:pPr>
        <w:rPr>
          <w:rFonts w:cstheme="minorHAnsi"/>
          <w:sz w:val="24"/>
          <w:szCs w:val="24"/>
        </w:rPr>
      </w:pPr>
    </w:p>
    <w:sectPr w:rsidR="00C13875" w:rsidRPr="007642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Klee One"/>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dale Sans U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279"/>
    <w:multiLevelType w:val="hybridMultilevel"/>
    <w:tmpl w:val="AED0DE16"/>
    <w:lvl w:ilvl="0" w:tplc="FFFFFFFF">
      <w:start w:val="1"/>
      <w:numFmt w:val="decimal"/>
      <w:lvlText w:val="%1."/>
      <w:lvlJc w:val="left"/>
      <w:pPr>
        <w:ind w:left="69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81A80"/>
    <w:multiLevelType w:val="hybridMultilevel"/>
    <w:tmpl w:val="3BB84F10"/>
    <w:lvl w:ilvl="0" w:tplc="0410000F">
      <w:start w:val="1"/>
      <w:numFmt w:val="decimal"/>
      <w:lvlText w:val="%1."/>
      <w:lvlJc w:val="left"/>
      <w:pPr>
        <w:ind w:left="720" w:hanging="360"/>
      </w:pPr>
    </w:lvl>
    <w:lvl w:ilvl="1" w:tplc="939C3530">
      <w:start w:val="1"/>
      <w:numFmt w:val="lowerLetter"/>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E76763"/>
    <w:multiLevelType w:val="multilevel"/>
    <w:tmpl w:val="F63ACD4E"/>
    <w:lvl w:ilvl="0">
      <w:start w:val="5"/>
      <w:numFmt w:val="decimal"/>
      <w:lvlText w:val="%1."/>
      <w:lvlJc w:val="left"/>
      <w:pPr>
        <w:ind w:left="360" w:hanging="360"/>
      </w:pPr>
      <w:rPr>
        <w:rFonts w:ascii="Courier New" w:hAnsi="Courier New"/>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1C621FB1"/>
    <w:multiLevelType w:val="hybridMultilevel"/>
    <w:tmpl w:val="13B6AF72"/>
    <w:lvl w:ilvl="0" w:tplc="73C499F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263EC9"/>
    <w:multiLevelType w:val="hybridMultilevel"/>
    <w:tmpl w:val="5B6EFE1C"/>
    <w:lvl w:ilvl="0" w:tplc="47FE52C0">
      <w:start w:val="1"/>
      <w:numFmt w:val="decimal"/>
      <w:lvlText w:val="%1."/>
      <w:lvlJc w:val="left"/>
      <w:pPr>
        <w:ind w:left="690" w:hanging="360"/>
      </w:pPr>
      <w:rPr>
        <w:rFonts w:hint="default"/>
        <w:b w:val="0"/>
        <w:bCs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AE6A3B"/>
    <w:multiLevelType w:val="hybridMultilevel"/>
    <w:tmpl w:val="2F96117A"/>
    <w:lvl w:ilvl="0" w:tplc="73C499FE">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5630A8B"/>
    <w:multiLevelType w:val="multilevel"/>
    <w:tmpl w:val="2B7EC7F0"/>
    <w:lvl w:ilvl="0">
      <w:start w:val="2"/>
      <w:numFmt w:val="decimal"/>
      <w:lvlText w:val="%1."/>
      <w:lvlJc w:val="left"/>
      <w:pPr>
        <w:ind w:left="720" w:hanging="360"/>
      </w:pPr>
      <w:rPr>
        <w:rFonts w:ascii="Courier New"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5053293"/>
    <w:multiLevelType w:val="hybridMultilevel"/>
    <w:tmpl w:val="EE6E9974"/>
    <w:lvl w:ilvl="0" w:tplc="C0C041B0">
      <w:start w:val="1"/>
      <w:numFmt w:val="decimal"/>
      <w:lvlText w:val="%1."/>
      <w:lvlJc w:val="left"/>
      <w:pPr>
        <w:ind w:left="1410" w:hanging="360"/>
      </w:pPr>
      <w:rPr>
        <w:rFonts w:hint="default"/>
        <w:b w:val="0"/>
        <w:bCs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3859001E"/>
    <w:multiLevelType w:val="multilevel"/>
    <w:tmpl w:val="3C982138"/>
    <w:lvl w:ilvl="0">
      <w:start w:val="1"/>
      <w:numFmt w:val="decimal"/>
      <w:lvlText w:val="%1."/>
      <w:lvlJc w:val="left"/>
      <w:pPr>
        <w:ind w:left="720" w:hanging="360"/>
      </w:pPr>
      <w:rPr>
        <w:rFonts w:ascii="Courier New"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9D03EB"/>
    <w:multiLevelType w:val="hybridMultilevel"/>
    <w:tmpl w:val="AED0DE16"/>
    <w:lvl w:ilvl="0" w:tplc="FFFFFFFF">
      <w:start w:val="1"/>
      <w:numFmt w:val="decimal"/>
      <w:lvlText w:val="%1."/>
      <w:lvlJc w:val="left"/>
      <w:pPr>
        <w:ind w:left="69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1C0820"/>
    <w:multiLevelType w:val="hybridMultilevel"/>
    <w:tmpl w:val="EEAA7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FAF5391"/>
    <w:multiLevelType w:val="hybridMultilevel"/>
    <w:tmpl w:val="3200B05C"/>
    <w:lvl w:ilvl="0" w:tplc="73C499F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4D1ABC"/>
    <w:multiLevelType w:val="hybridMultilevel"/>
    <w:tmpl w:val="5E44B342"/>
    <w:lvl w:ilvl="0" w:tplc="04100001">
      <w:start w:val="1"/>
      <w:numFmt w:val="bullet"/>
      <w:lvlText w:val=""/>
      <w:lvlJc w:val="left"/>
      <w:pPr>
        <w:ind w:left="690" w:hanging="360"/>
      </w:pPr>
      <w:rPr>
        <w:rFonts w:ascii="Symbol" w:hAnsi="Symbol" w:hint="default"/>
        <w:b w:val="0"/>
        <w:bCs w:val="0"/>
      </w:rPr>
    </w:lvl>
    <w:lvl w:ilvl="1" w:tplc="FFFFFFFF" w:tentative="1">
      <w:start w:val="1"/>
      <w:numFmt w:val="bullet"/>
      <w:lvlText w:val="o"/>
      <w:lvlJc w:val="left"/>
      <w:pPr>
        <w:ind w:left="1410" w:hanging="360"/>
      </w:pPr>
      <w:rPr>
        <w:rFonts w:ascii="Courier New" w:hAnsi="Courier New" w:cs="Courier New" w:hint="default"/>
      </w:rPr>
    </w:lvl>
    <w:lvl w:ilvl="2" w:tplc="FFFFFFFF" w:tentative="1">
      <w:start w:val="1"/>
      <w:numFmt w:val="bullet"/>
      <w:lvlText w:val=""/>
      <w:lvlJc w:val="left"/>
      <w:pPr>
        <w:ind w:left="2130" w:hanging="360"/>
      </w:pPr>
      <w:rPr>
        <w:rFonts w:ascii="Wingdings" w:hAnsi="Wingdings" w:hint="default"/>
      </w:rPr>
    </w:lvl>
    <w:lvl w:ilvl="3" w:tplc="FFFFFFFF" w:tentative="1">
      <w:start w:val="1"/>
      <w:numFmt w:val="bullet"/>
      <w:lvlText w:val=""/>
      <w:lvlJc w:val="left"/>
      <w:pPr>
        <w:ind w:left="2850" w:hanging="360"/>
      </w:pPr>
      <w:rPr>
        <w:rFonts w:ascii="Symbol" w:hAnsi="Symbol" w:hint="default"/>
      </w:rPr>
    </w:lvl>
    <w:lvl w:ilvl="4" w:tplc="FFFFFFFF" w:tentative="1">
      <w:start w:val="1"/>
      <w:numFmt w:val="bullet"/>
      <w:lvlText w:val="o"/>
      <w:lvlJc w:val="left"/>
      <w:pPr>
        <w:ind w:left="3570" w:hanging="360"/>
      </w:pPr>
      <w:rPr>
        <w:rFonts w:ascii="Courier New" w:hAnsi="Courier New" w:cs="Courier New" w:hint="default"/>
      </w:rPr>
    </w:lvl>
    <w:lvl w:ilvl="5" w:tplc="FFFFFFFF" w:tentative="1">
      <w:start w:val="1"/>
      <w:numFmt w:val="bullet"/>
      <w:lvlText w:val=""/>
      <w:lvlJc w:val="left"/>
      <w:pPr>
        <w:ind w:left="4290" w:hanging="360"/>
      </w:pPr>
      <w:rPr>
        <w:rFonts w:ascii="Wingdings" w:hAnsi="Wingdings" w:hint="default"/>
      </w:rPr>
    </w:lvl>
    <w:lvl w:ilvl="6" w:tplc="FFFFFFFF" w:tentative="1">
      <w:start w:val="1"/>
      <w:numFmt w:val="bullet"/>
      <w:lvlText w:val=""/>
      <w:lvlJc w:val="left"/>
      <w:pPr>
        <w:ind w:left="5010" w:hanging="360"/>
      </w:pPr>
      <w:rPr>
        <w:rFonts w:ascii="Symbol" w:hAnsi="Symbol" w:hint="default"/>
      </w:rPr>
    </w:lvl>
    <w:lvl w:ilvl="7" w:tplc="FFFFFFFF" w:tentative="1">
      <w:start w:val="1"/>
      <w:numFmt w:val="bullet"/>
      <w:lvlText w:val="o"/>
      <w:lvlJc w:val="left"/>
      <w:pPr>
        <w:ind w:left="5730" w:hanging="360"/>
      </w:pPr>
      <w:rPr>
        <w:rFonts w:ascii="Courier New" w:hAnsi="Courier New" w:cs="Courier New" w:hint="default"/>
      </w:rPr>
    </w:lvl>
    <w:lvl w:ilvl="8" w:tplc="FFFFFFFF" w:tentative="1">
      <w:start w:val="1"/>
      <w:numFmt w:val="bullet"/>
      <w:lvlText w:val=""/>
      <w:lvlJc w:val="left"/>
      <w:pPr>
        <w:ind w:left="6450" w:hanging="360"/>
      </w:pPr>
      <w:rPr>
        <w:rFonts w:ascii="Wingdings" w:hAnsi="Wingdings" w:hint="default"/>
      </w:rPr>
    </w:lvl>
  </w:abstractNum>
  <w:abstractNum w:abstractNumId="13" w15:restartNumberingAfterBreak="0">
    <w:nsid w:val="435E2887"/>
    <w:multiLevelType w:val="hybridMultilevel"/>
    <w:tmpl w:val="02EEA8B0"/>
    <w:lvl w:ilvl="0" w:tplc="5E649F0A">
      <w:start w:val="1"/>
      <w:numFmt w:val="decimal"/>
      <w:lvlText w:val="%1."/>
      <w:lvlJc w:val="left"/>
      <w:pPr>
        <w:ind w:left="1429" w:hanging="360"/>
      </w:pPr>
      <w:rPr>
        <w:rFonts w:ascii="Calibri" w:hAnsi="Calibri" w:hint="default"/>
        <w:sz w:val="24"/>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4" w15:restartNumberingAfterBreak="0">
    <w:nsid w:val="44D016A8"/>
    <w:multiLevelType w:val="multilevel"/>
    <w:tmpl w:val="E24031EE"/>
    <w:lvl w:ilvl="0">
      <w:start w:val="1"/>
      <w:numFmt w:val="bullet"/>
      <w:lvlText w:val="-"/>
      <w:lvlJc w:val="left"/>
      <w:pPr>
        <w:ind w:left="720" w:hanging="360"/>
      </w:pPr>
      <w:rPr>
        <w:rFonts w:ascii="Arial" w:hAnsi="Aria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45602795"/>
    <w:multiLevelType w:val="hybridMultilevel"/>
    <w:tmpl w:val="6F12A628"/>
    <w:lvl w:ilvl="0" w:tplc="FFFFFFFF">
      <w:start w:val="1"/>
      <w:numFmt w:val="decimal"/>
      <w:lvlText w:val="%1."/>
      <w:lvlJc w:val="left"/>
      <w:pPr>
        <w:ind w:left="69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467D36"/>
    <w:multiLevelType w:val="hybridMultilevel"/>
    <w:tmpl w:val="D4766676"/>
    <w:lvl w:ilvl="0" w:tplc="670A4D10">
      <w:numFmt w:val="bullet"/>
      <w:lvlText w:val="-"/>
      <w:lvlJc w:val="left"/>
      <w:pPr>
        <w:ind w:left="720" w:hanging="360"/>
      </w:pPr>
      <w:rPr>
        <w:rFonts w:ascii="Courier New" w:eastAsia="SimSu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657D14"/>
    <w:multiLevelType w:val="multilevel"/>
    <w:tmpl w:val="8B4A0646"/>
    <w:lvl w:ilvl="0">
      <w:start w:val="2"/>
      <w:numFmt w:val="decimal"/>
      <w:lvlText w:val="%1."/>
      <w:lvlJc w:val="left"/>
      <w:pPr>
        <w:ind w:left="720" w:hanging="360"/>
      </w:pPr>
      <w:rPr>
        <w:rFonts w:ascii="Courier New" w:hAnsi="Courier Ne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B1C0F9D"/>
    <w:multiLevelType w:val="hybridMultilevel"/>
    <w:tmpl w:val="6CBC0B6A"/>
    <w:lvl w:ilvl="0" w:tplc="04100001">
      <w:start w:val="1"/>
      <w:numFmt w:val="bullet"/>
      <w:lvlText w:val=""/>
      <w:lvlJc w:val="left"/>
      <w:pPr>
        <w:ind w:left="690" w:hanging="360"/>
      </w:pPr>
      <w:rPr>
        <w:rFonts w:ascii="Symbol" w:hAnsi="Symbol" w:hint="default"/>
      </w:rPr>
    </w:lvl>
    <w:lvl w:ilvl="1" w:tplc="04100003" w:tentative="1">
      <w:start w:val="1"/>
      <w:numFmt w:val="bullet"/>
      <w:lvlText w:val="o"/>
      <w:lvlJc w:val="left"/>
      <w:pPr>
        <w:ind w:left="1410" w:hanging="360"/>
      </w:pPr>
      <w:rPr>
        <w:rFonts w:ascii="Courier New" w:hAnsi="Courier New" w:cs="Courier New" w:hint="default"/>
      </w:rPr>
    </w:lvl>
    <w:lvl w:ilvl="2" w:tplc="04100005" w:tentative="1">
      <w:start w:val="1"/>
      <w:numFmt w:val="bullet"/>
      <w:lvlText w:val=""/>
      <w:lvlJc w:val="left"/>
      <w:pPr>
        <w:ind w:left="2130" w:hanging="360"/>
      </w:pPr>
      <w:rPr>
        <w:rFonts w:ascii="Wingdings" w:hAnsi="Wingdings" w:hint="default"/>
      </w:rPr>
    </w:lvl>
    <w:lvl w:ilvl="3" w:tplc="04100001" w:tentative="1">
      <w:start w:val="1"/>
      <w:numFmt w:val="bullet"/>
      <w:lvlText w:val=""/>
      <w:lvlJc w:val="left"/>
      <w:pPr>
        <w:ind w:left="2850" w:hanging="360"/>
      </w:pPr>
      <w:rPr>
        <w:rFonts w:ascii="Symbol" w:hAnsi="Symbol" w:hint="default"/>
      </w:rPr>
    </w:lvl>
    <w:lvl w:ilvl="4" w:tplc="04100003" w:tentative="1">
      <w:start w:val="1"/>
      <w:numFmt w:val="bullet"/>
      <w:lvlText w:val="o"/>
      <w:lvlJc w:val="left"/>
      <w:pPr>
        <w:ind w:left="3570" w:hanging="360"/>
      </w:pPr>
      <w:rPr>
        <w:rFonts w:ascii="Courier New" w:hAnsi="Courier New" w:cs="Courier New" w:hint="default"/>
      </w:rPr>
    </w:lvl>
    <w:lvl w:ilvl="5" w:tplc="04100005" w:tentative="1">
      <w:start w:val="1"/>
      <w:numFmt w:val="bullet"/>
      <w:lvlText w:val=""/>
      <w:lvlJc w:val="left"/>
      <w:pPr>
        <w:ind w:left="4290" w:hanging="360"/>
      </w:pPr>
      <w:rPr>
        <w:rFonts w:ascii="Wingdings" w:hAnsi="Wingdings" w:hint="default"/>
      </w:rPr>
    </w:lvl>
    <w:lvl w:ilvl="6" w:tplc="04100001" w:tentative="1">
      <w:start w:val="1"/>
      <w:numFmt w:val="bullet"/>
      <w:lvlText w:val=""/>
      <w:lvlJc w:val="left"/>
      <w:pPr>
        <w:ind w:left="5010" w:hanging="360"/>
      </w:pPr>
      <w:rPr>
        <w:rFonts w:ascii="Symbol" w:hAnsi="Symbol" w:hint="default"/>
      </w:rPr>
    </w:lvl>
    <w:lvl w:ilvl="7" w:tplc="04100003" w:tentative="1">
      <w:start w:val="1"/>
      <w:numFmt w:val="bullet"/>
      <w:lvlText w:val="o"/>
      <w:lvlJc w:val="left"/>
      <w:pPr>
        <w:ind w:left="5730" w:hanging="360"/>
      </w:pPr>
      <w:rPr>
        <w:rFonts w:ascii="Courier New" w:hAnsi="Courier New" w:cs="Courier New" w:hint="default"/>
      </w:rPr>
    </w:lvl>
    <w:lvl w:ilvl="8" w:tplc="04100005" w:tentative="1">
      <w:start w:val="1"/>
      <w:numFmt w:val="bullet"/>
      <w:lvlText w:val=""/>
      <w:lvlJc w:val="left"/>
      <w:pPr>
        <w:ind w:left="6450" w:hanging="360"/>
      </w:pPr>
      <w:rPr>
        <w:rFonts w:ascii="Wingdings" w:hAnsi="Wingdings" w:hint="default"/>
      </w:rPr>
    </w:lvl>
  </w:abstractNum>
  <w:abstractNum w:abstractNumId="19" w15:restartNumberingAfterBreak="0">
    <w:nsid w:val="61FF369B"/>
    <w:multiLevelType w:val="hybridMultilevel"/>
    <w:tmpl w:val="44FA79E0"/>
    <w:lvl w:ilvl="0" w:tplc="C0C041B0">
      <w:start w:val="1"/>
      <w:numFmt w:val="decimal"/>
      <w:lvlText w:val="%1."/>
      <w:lvlJc w:val="left"/>
      <w:pPr>
        <w:ind w:left="690" w:hanging="360"/>
      </w:pPr>
      <w:rPr>
        <w:rFonts w:hint="default"/>
        <w:b w:val="0"/>
        <w:bCs w:val="0"/>
      </w:rPr>
    </w:lvl>
    <w:lvl w:ilvl="1" w:tplc="FFFFFFFF" w:tentative="1">
      <w:start w:val="1"/>
      <w:numFmt w:val="bullet"/>
      <w:lvlText w:val="o"/>
      <w:lvlJc w:val="left"/>
      <w:pPr>
        <w:ind w:left="1410" w:hanging="360"/>
      </w:pPr>
      <w:rPr>
        <w:rFonts w:ascii="Courier New" w:hAnsi="Courier New" w:cs="Courier New" w:hint="default"/>
      </w:rPr>
    </w:lvl>
    <w:lvl w:ilvl="2" w:tplc="FFFFFFFF" w:tentative="1">
      <w:start w:val="1"/>
      <w:numFmt w:val="bullet"/>
      <w:lvlText w:val=""/>
      <w:lvlJc w:val="left"/>
      <w:pPr>
        <w:ind w:left="2130" w:hanging="360"/>
      </w:pPr>
      <w:rPr>
        <w:rFonts w:ascii="Wingdings" w:hAnsi="Wingdings" w:hint="default"/>
      </w:rPr>
    </w:lvl>
    <w:lvl w:ilvl="3" w:tplc="FFFFFFFF" w:tentative="1">
      <w:start w:val="1"/>
      <w:numFmt w:val="bullet"/>
      <w:lvlText w:val=""/>
      <w:lvlJc w:val="left"/>
      <w:pPr>
        <w:ind w:left="2850" w:hanging="360"/>
      </w:pPr>
      <w:rPr>
        <w:rFonts w:ascii="Symbol" w:hAnsi="Symbol" w:hint="default"/>
      </w:rPr>
    </w:lvl>
    <w:lvl w:ilvl="4" w:tplc="FFFFFFFF" w:tentative="1">
      <w:start w:val="1"/>
      <w:numFmt w:val="bullet"/>
      <w:lvlText w:val="o"/>
      <w:lvlJc w:val="left"/>
      <w:pPr>
        <w:ind w:left="3570" w:hanging="360"/>
      </w:pPr>
      <w:rPr>
        <w:rFonts w:ascii="Courier New" w:hAnsi="Courier New" w:cs="Courier New" w:hint="default"/>
      </w:rPr>
    </w:lvl>
    <w:lvl w:ilvl="5" w:tplc="FFFFFFFF" w:tentative="1">
      <w:start w:val="1"/>
      <w:numFmt w:val="bullet"/>
      <w:lvlText w:val=""/>
      <w:lvlJc w:val="left"/>
      <w:pPr>
        <w:ind w:left="4290" w:hanging="360"/>
      </w:pPr>
      <w:rPr>
        <w:rFonts w:ascii="Wingdings" w:hAnsi="Wingdings" w:hint="default"/>
      </w:rPr>
    </w:lvl>
    <w:lvl w:ilvl="6" w:tplc="FFFFFFFF" w:tentative="1">
      <w:start w:val="1"/>
      <w:numFmt w:val="bullet"/>
      <w:lvlText w:val=""/>
      <w:lvlJc w:val="left"/>
      <w:pPr>
        <w:ind w:left="5010" w:hanging="360"/>
      </w:pPr>
      <w:rPr>
        <w:rFonts w:ascii="Symbol" w:hAnsi="Symbol" w:hint="default"/>
      </w:rPr>
    </w:lvl>
    <w:lvl w:ilvl="7" w:tplc="FFFFFFFF" w:tentative="1">
      <w:start w:val="1"/>
      <w:numFmt w:val="bullet"/>
      <w:lvlText w:val="o"/>
      <w:lvlJc w:val="left"/>
      <w:pPr>
        <w:ind w:left="5730" w:hanging="360"/>
      </w:pPr>
      <w:rPr>
        <w:rFonts w:ascii="Courier New" w:hAnsi="Courier New" w:cs="Courier New" w:hint="default"/>
      </w:rPr>
    </w:lvl>
    <w:lvl w:ilvl="8" w:tplc="FFFFFFFF" w:tentative="1">
      <w:start w:val="1"/>
      <w:numFmt w:val="bullet"/>
      <w:lvlText w:val=""/>
      <w:lvlJc w:val="left"/>
      <w:pPr>
        <w:ind w:left="6450" w:hanging="360"/>
      </w:pPr>
      <w:rPr>
        <w:rFonts w:ascii="Wingdings" w:hAnsi="Wingdings" w:hint="default"/>
      </w:rPr>
    </w:lvl>
  </w:abstractNum>
  <w:abstractNum w:abstractNumId="20" w15:restartNumberingAfterBreak="0">
    <w:nsid w:val="628F4C6F"/>
    <w:multiLevelType w:val="multilevel"/>
    <w:tmpl w:val="1FAEB4FA"/>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AA3226"/>
    <w:multiLevelType w:val="multilevel"/>
    <w:tmpl w:val="820EFC12"/>
    <w:lvl w:ilvl="0">
      <w:start w:val="1"/>
      <w:numFmt w:val="bullet"/>
      <w:lvlText w:val="-"/>
      <w:lvlJc w:val="left"/>
      <w:pPr>
        <w:ind w:left="644"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59552C"/>
    <w:multiLevelType w:val="hybridMultilevel"/>
    <w:tmpl w:val="000634E0"/>
    <w:lvl w:ilvl="0" w:tplc="AA96D1C8">
      <w:start w:val="1"/>
      <w:numFmt w:val="bullet"/>
      <w:lvlText w:val="-"/>
      <w:lvlJc w:val="left"/>
      <w:pPr>
        <w:ind w:left="690" w:hanging="360"/>
      </w:pPr>
      <w:rPr>
        <w:rFonts w:ascii="Arial" w:hAnsi="Arial" w:hint="default"/>
        <w:b w:val="0"/>
        <w:bCs w:val="0"/>
      </w:rPr>
    </w:lvl>
    <w:lvl w:ilvl="1" w:tplc="FFFFFFFF" w:tentative="1">
      <w:start w:val="1"/>
      <w:numFmt w:val="bullet"/>
      <w:lvlText w:val="o"/>
      <w:lvlJc w:val="left"/>
      <w:pPr>
        <w:ind w:left="1410" w:hanging="360"/>
      </w:pPr>
      <w:rPr>
        <w:rFonts w:ascii="Courier New" w:hAnsi="Courier New" w:cs="Courier New" w:hint="default"/>
      </w:rPr>
    </w:lvl>
    <w:lvl w:ilvl="2" w:tplc="FFFFFFFF" w:tentative="1">
      <w:start w:val="1"/>
      <w:numFmt w:val="bullet"/>
      <w:lvlText w:val=""/>
      <w:lvlJc w:val="left"/>
      <w:pPr>
        <w:ind w:left="2130" w:hanging="360"/>
      </w:pPr>
      <w:rPr>
        <w:rFonts w:ascii="Wingdings" w:hAnsi="Wingdings" w:hint="default"/>
      </w:rPr>
    </w:lvl>
    <w:lvl w:ilvl="3" w:tplc="FFFFFFFF" w:tentative="1">
      <w:start w:val="1"/>
      <w:numFmt w:val="bullet"/>
      <w:lvlText w:val=""/>
      <w:lvlJc w:val="left"/>
      <w:pPr>
        <w:ind w:left="2850" w:hanging="360"/>
      </w:pPr>
      <w:rPr>
        <w:rFonts w:ascii="Symbol" w:hAnsi="Symbol" w:hint="default"/>
      </w:rPr>
    </w:lvl>
    <w:lvl w:ilvl="4" w:tplc="FFFFFFFF" w:tentative="1">
      <w:start w:val="1"/>
      <w:numFmt w:val="bullet"/>
      <w:lvlText w:val="o"/>
      <w:lvlJc w:val="left"/>
      <w:pPr>
        <w:ind w:left="3570" w:hanging="360"/>
      </w:pPr>
      <w:rPr>
        <w:rFonts w:ascii="Courier New" w:hAnsi="Courier New" w:cs="Courier New" w:hint="default"/>
      </w:rPr>
    </w:lvl>
    <w:lvl w:ilvl="5" w:tplc="FFFFFFFF" w:tentative="1">
      <w:start w:val="1"/>
      <w:numFmt w:val="bullet"/>
      <w:lvlText w:val=""/>
      <w:lvlJc w:val="left"/>
      <w:pPr>
        <w:ind w:left="4290" w:hanging="360"/>
      </w:pPr>
      <w:rPr>
        <w:rFonts w:ascii="Wingdings" w:hAnsi="Wingdings" w:hint="default"/>
      </w:rPr>
    </w:lvl>
    <w:lvl w:ilvl="6" w:tplc="FFFFFFFF" w:tentative="1">
      <w:start w:val="1"/>
      <w:numFmt w:val="bullet"/>
      <w:lvlText w:val=""/>
      <w:lvlJc w:val="left"/>
      <w:pPr>
        <w:ind w:left="5010" w:hanging="360"/>
      </w:pPr>
      <w:rPr>
        <w:rFonts w:ascii="Symbol" w:hAnsi="Symbol" w:hint="default"/>
      </w:rPr>
    </w:lvl>
    <w:lvl w:ilvl="7" w:tplc="FFFFFFFF" w:tentative="1">
      <w:start w:val="1"/>
      <w:numFmt w:val="bullet"/>
      <w:lvlText w:val="o"/>
      <w:lvlJc w:val="left"/>
      <w:pPr>
        <w:ind w:left="5730" w:hanging="360"/>
      </w:pPr>
      <w:rPr>
        <w:rFonts w:ascii="Courier New" w:hAnsi="Courier New" w:cs="Courier New" w:hint="default"/>
      </w:rPr>
    </w:lvl>
    <w:lvl w:ilvl="8" w:tplc="FFFFFFFF" w:tentative="1">
      <w:start w:val="1"/>
      <w:numFmt w:val="bullet"/>
      <w:lvlText w:val=""/>
      <w:lvlJc w:val="left"/>
      <w:pPr>
        <w:ind w:left="6450" w:hanging="360"/>
      </w:pPr>
      <w:rPr>
        <w:rFonts w:ascii="Wingdings" w:hAnsi="Wingdings" w:hint="default"/>
      </w:rPr>
    </w:lvl>
  </w:abstractNum>
  <w:abstractNum w:abstractNumId="23" w15:restartNumberingAfterBreak="0">
    <w:nsid w:val="7BDD0FE2"/>
    <w:multiLevelType w:val="hybridMultilevel"/>
    <w:tmpl w:val="34EEEE2A"/>
    <w:lvl w:ilvl="0" w:tplc="AA96D1C8">
      <w:start w:val="1"/>
      <w:numFmt w:val="bullet"/>
      <w:lvlText w:val="-"/>
      <w:lvlJc w:val="left"/>
      <w:pPr>
        <w:ind w:left="720" w:hanging="360"/>
      </w:pPr>
      <w:rPr>
        <w:rFonts w:ascii="Arial" w:hAnsi="Arial" w:hint="default"/>
      </w:rPr>
    </w:lvl>
    <w:lvl w:ilvl="1" w:tplc="FFFFFFFF">
      <w:start w:val="1"/>
      <w:numFmt w:val="lowerLetter"/>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5902747">
    <w:abstractNumId w:val="2"/>
  </w:num>
  <w:num w:numId="2" w16cid:durableId="1596789566">
    <w:abstractNumId w:val="6"/>
  </w:num>
  <w:num w:numId="3" w16cid:durableId="2006087796">
    <w:abstractNumId w:val="8"/>
  </w:num>
  <w:num w:numId="4" w16cid:durableId="1170604566">
    <w:abstractNumId w:val="17"/>
  </w:num>
  <w:num w:numId="5" w16cid:durableId="1046678450">
    <w:abstractNumId w:val="16"/>
  </w:num>
  <w:num w:numId="6" w16cid:durableId="1431315541">
    <w:abstractNumId w:val="13"/>
  </w:num>
  <w:num w:numId="7" w16cid:durableId="265238649">
    <w:abstractNumId w:val="10"/>
  </w:num>
  <w:num w:numId="8" w16cid:durableId="249697689">
    <w:abstractNumId w:val="11"/>
  </w:num>
  <w:num w:numId="9" w16cid:durableId="927541020">
    <w:abstractNumId w:val="3"/>
  </w:num>
  <w:num w:numId="10" w16cid:durableId="1965043755">
    <w:abstractNumId w:val="5"/>
  </w:num>
  <w:num w:numId="11" w16cid:durableId="813448573">
    <w:abstractNumId w:val="18"/>
  </w:num>
  <w:num w:numId="12" w16cid:durableId="426272170">
    <w:abstractNumId w:val="19"/>
  </w:num>
  <w:num w:numId="13" w16cid:durableId="1445420536">
    <w:abstractNumId w:val="12"/>
  </w:num>
  <w:num w:numId="14" w16cid:durableId="1252931360">
    <w:abstractNumId w:val="22"/>
  </w:num>
  <w:num w:numId="15" w16cid:durableId="991105693">
    <w:abstractNumId w:val="7"/>
  </w:num>
  <w:num w:numId="16" w16cid:durableId="376441170">
    <w:abstractNumId w:val="20"/>
  </w:num>
  <w:num w:numId="17" w16cid:durableId="1028215501">
    <w:abstractNumId w:val="1"/>
  </w:num>
  <w:num w:numId="18" w16cid:durableId="809859344">
    <w:abstractNumId w:val="4"/>
  </w:num>
  <w:num w:numId="19" w16cid:durableId="2101480982">
    <w:abstractNumId w:val="23"/>
  </w:num>
  <w:num w:numId="20" w16cid:durableId="381633364">
    <w:abstractNumId w:val="21"/>
  </w:num>
  <w:num w:numId="21" w16cid:durableId="1677341431">
    <w:abstractNumId w:val="14"/>
  </w:num>
  <w:num w:numId="22" w16cid:durableId="1243221162">
    <w:abstractNumId w:val="15"/>
  </w:num>
  <w:num w:numId="23" w16cid:durableId="132528671">
    <w:abstractNumId w:val="9"/>
  </w:num>
  <w:num w:numId="24" w16cid:durableId="2075078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F"/>
    <w:rsid w:val="000327EC"/>
    <w:rsid w:val="000472BE"/>
    <w:rsid w:val="00050CB7"/>
    <w:rsid w:val="0005739F"/>
    <w:rsid w:val="00081A78"/>
    <w:rsid w:val="000838F0"/>
    <w:rsid w:val="00114605"/>
    <w:rsid w:val="001840E0"/>
    <w:rsid w:val="001A3149"/>
    <w:rsid w:val="001C42AB"/>
    <w:rsid w:val="001D0DEF"/>
    <w:rsid w:val="001E05EA"/>
    <w:rsid w:val="002B1DA9"/>
    <w:rsid w:val="00336741"/>
    <w:rsid w:val="00362B14"/>
    <w:rsid w:val="003649B8"/>
    <w:rsid w:val="003805B2"/>
    <w:rsid w:val="003B4025"/>
    <w:rsid w:val="003C46B5"/>
    <w:rsid w:val="003F0DB4"/>
    <w:rsid w:val="004127EF"/>
    <w:rsid w:val="004E069B"/>
    <w:rsid w:val="0052059D"/>
    <w:rsid w:val="00584003"/>
    <w:rsid w:val="00590B13"/>
    <w:rsid w:val="005C7476"/>
    <w:rsid w:val="00600524"/>
    <w:rsid w:val="006114E3"/>
    <w:rsid w:val="00624BEA"/>
    <w:rsid w:val="006263A4"/>
    <w:rsid w:val="0066241E"/>
    <w:rsid w:val="00676D5A"/>
    <w:rsid w:val="006A1282"/>
    <w:rsid w:val="006C727E"/>
    <w:rsid w:val="006F54EF"/>
    <w:rsid w:val="006F77DA"/>
    <w:rsid w:val="00764209"/>
    <w:rsid w:val="00791980"/>
    <w:rsid w:val="007B2536"/>
    <w:rsid w:val="007C4DA4"/>
    <w:rsid w:val="007F4959"/>
    <w:rsid w:val="008049FC"/>
    <w:rsid w:val="00842B3B"/>
    <w:rsid w:val="00854791"/>
    <w:rsid w:val="0087770C"/>
    <w:rsid w:val="00897DE2"/>
    <w:rsid w:val="009007E4"/>
    <w:rsid w:val="00926C35"/>
    <w:rsid w:val="009E1651"/>
    <w:rsid w:val="009F4DFE"/>
    <w:rsid w:val="00A07AD5"/>
    <w:rsid w:val="00B163F5"/>
    <w:rsid w:val="00B2186A"/>
    <w:rsid w:val="00B34575"/>
    <w:rsid w:val="00B62B0A"/>
    <w:rsid w:val="00BB6454"/>
    <w:rsid w:val="00BC451F"/>
    <w:rsid w:val="00C02F6A"/>
    <w:rsid w:val="00C13875"/>
    <w:rsid w:val="00C35840"/>
    <w:rsid w:val="00C83A3A"/>
    <w:rsid w:val="00CF3170"/>
    <w:rsid w:val="00D05E39"/>
    <w:rsid w:val="00D2395A"/>
    <w:rsid w:val="00D66DBB"/>
    <w:rsid w:val="00D92A55"/>
    <w:rsid w:val="00DB2E79"/>
    <w:rsid w:val="00DC29D7"/>
    <w:rsid w:val="00E165FA"/>
    <w:rsid w:val="00E34162"/>
    <w:rsid w:val="00E71A23"/>
    <w:rsid w:val="00EA105B"/>
    <w:rsid w:val="00EC28B0"/>
    <w:rsid w:val="00F97BFD"/>
    <w:rsid w:val="00FE0DEE"/>
    <w:rsid w:val="00FF18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7AED"/>
  <w15:chartTrackingRefBased/>
  <w15:docId w15:val="{B89C1769-200A-4985-9B93-F0316E2E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41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0327EC"/>
    <w:pPr>
      <w:ind w:left="720"/>
      <w:contextualSpacing/>
    </w:pPr>
  </w:style>
  <w:style w:type="paragraph" w:customStyle="1" w:styleId="Standard">
    <w:name w:val="Standard"/>
    <w:rsid w:val="00BB6454"/>
    <w:pPr>
      <w:widowControl w:val="0"/>
      <w:suppressAutoHyphens/>
      <w:spacing w:after="0" w:line="240" w:lineRule="auto"/>
    </w:pPr>
    <w:rPr>
      <w:rFonts w:ascii="Times New Roman" w:eastAsia="Arial" w:hAnsi="Times New Roman" w:cs="Tahoma"/>
      <w:kern w:val="2"/>
      <w:sz w:val="24"/>
      <w:szCs w:val="24"/>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61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8d0aaa-d3ae-4bbb-a328-844dc55f731e">
      <Terms xmlns="http://schemas.microsoft.com/office/infopath/2007/PartnerControls"/>
    </lcf76f155ced4ddcb4097134ff3c332f>
    <TaxCatchAll xmlns="5929daef-c0dd-4a31-9a60-db9a8bbd86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2D2815A8E125418A0045482C7D1AE5" ma:contentTypeVersion="26" ma:contentTypeDescription="Creare un nuovo documento." ma:contentTypeScope="" ma:versionID="dfb0aa407654f5cbdbd5ddb0edcbde5d">
  <xsd:schema xmlns:xsd="http://www.w3.org/2001/XMLSchema" xmlns:xs="http://www.w3.org/2001/XMLSchema" xmlns:p="http://schemas.microsoft.com/office/2006/metadata/properties" xmlns:ns2="8d8d0aaa-d3ae-4bbb-a328-844dc55f731e" xmlns:ns3="5929daef-c0dd-4a31-9a60-db9a8bbd86e3" targetNamespace="http://schemas.microsoft.com/office/2006/metadata/properties" ma:root="true" ma:fieldsID="4738844821663d8264f01fc696b515e6" ns2:_="" ns3:_="">
    <xsd:import namespace="8d8d0aaa-d3ae-4bbb-a328-844dc55f731e"/>
    <xsd:import namespace="5929daef-c0dd-4a31-9a60-db9a8bbd86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d0aaa-d3ae-4bbb-a328-844dc55f7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29daef-c0dd-4a31-9a60-db9a8bbd86e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5de0877-bf59-43e5-9a1f-6548ec899760}" ma:internalName="TaxCatchAll" ma:showField="CatchAllData" ma:web="5929daef-c0dd-4a31-9a60-db9a8bbd8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F8063-EE6F-4BCE-9B9A-2074FDD050B0}">
  <ds:schemaRefs>
    <ds:schemaRef ds:uri="http://schemas.microsoft.com/sharepoint/v3/contenttype/forms"/>
  </ds:schemaRefs>
</ds:datastoreItem>
</file>

<file path=customXml/itemProps2.xml><?xml version="1.0" encoding="utf-8"?>
<ds:datastoreItem xmlns:ds="http://schemas.openxmlformats.org/officeDocument/2006/customXml" ds:itemID="{0458FEBF-9BB8-4D97-8BB3-9F2C8EB916E2}">
  <ds:schemaRefs>
    <ds:schemaRef ds:uri="http://schemas.microsoft.com/office/2006/metadata/properties"/>
    <ds:schemaRef ds:uri="http://schemas.microsoft.com/office/infopath/2007/PartnerControls"/>
    <ds:schemaRef ds:uri="8d8d0aaa-d3ae-4bbb-a328-844dc55f731e"/>
    <ds:schemaRef ds:uri="5929daef-c0dd-4a31-9a60-db9a8bbd86e3"/>
  </ds:schemaRefs>
</ds:datastoreItem>
</file>

<file path=customXml/itemProps3.xml><?xml version="1.0" encoding="utf-8"?>
<ds:datastoreItem xmlns:ds="http://schemas.openxmlformats.org/officeDocument/2006/customXml" ds:itemID="{7AB42E71-8469-43E1-B6DA-055C15112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d0aaa-d3ae-4bbb-a328-844dc55f731e"/>
    <ds:schemaRef ds:uri="5929daef-c0dd-4a31-9a60-db9a8bbd8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1931</Words>
  <Characters>11013</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convenzione</dc:title>
  <dc:subject/>
  <dc:creator>Carbone Alessandra</dc:creator>
  <cp:keywords/>
  <dc:description/>
  <cp:lastModifiedBy>Tosi Maria Elena</cp:lastModifiedBy>
  <cp:revision>74</cp:revision>
  <dcterms:created xsi:type="dcterms:W3CDTF">2022-06-08T08:35:00Z</dcterms:created>
  <dcterms:modified xsi:type="dcterms:W3CDTF">2024-09-13T07:15:00Z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0x010100332D2815A8E125418A0045482C7D1AE5</vt:lpwstr>
  </property>
  <property fmtid="{D5CDD505-2E9C-101B-9397-08002B2CF9AE}" pid="3" name="MediaServiceImageTags">
    <vt:lpwstr/>
  </property>
</Properties>
</file>